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9ECA9E" w14:textId="544F7C17" w:rsidR="00B27076" w:rsidRPr="0072176C" w:rsidRDefault="00AA0AA5" w:rsidP="00AA0AA5">
      <w:pPr>
        <w:rPr>
          <w:rFonts w:ascii="Calibri" w:hAnsi="Calibri" w:cs="Calibri"/>
          <w:color w:val="A5C9EB" w:themeColor="text2" w:themeTint="40"/>
          <w:sz w:val="40"/>
          <w:szCs w:val="40"/>
        </w:rPr>
      </w:pPr>
      <w:r w:rsidRPr="00AA0AA5">
        <w:rPr>
          <w:rFonts w:ascii="Calibri" w:hAnsi="Calibri" w:cs="Calibri"/>
          <w:noProof/>
        </w:rPr>
        <w:drawing>
          <wp:inline distT="0" distB="0" distL="0" distR="0" wp14:anchorId="5570203D" wp14:editId="29C941E7">
            <wp:extent cx="596900" cy="589822"/>
            <wp:effectExtent l="0" t="0" r="0" b="0"/>
            <wp:docPr id="16" name="Picture 15" descr="A close up of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89C53DA2-EFDE-BA67-C391-67BB1911412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5" descr="A close up of text&#10;&#10;AI-generated content may be incorrect.">
                      <a:extLst>
                        <a:ext uri="{FF2B5EF4-FFF2-40B4-BE49-F238E27FC236}">
                          <a16:creationId xmlns:a16="http://schemas.microsoft.com/office/drawing/2014/main" id="{89C53DA2-EFDE-BA67-C391-67BB1911412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51" cy="602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A0AA5">
        <w:rPr>
          <w:rFonts w:ascii="Calibri" w:hAnsi="Calibri" w:cs="Calibri"/>
        </w:rPr>
        <w:tab/>
      </w:r>
      <w:r w:rsidRPr="00AA0AA5">
        <w:rPr>
          <w:rFonts w:ascii="Calibri" w:hAnsi="Calibri" w:cs="Calibri"/>
        </w:rPr>
        <w:tab/>
      </w:r>
      <w:r w:rsidRPr="00AA0AA5">
        <w:rPr>
          <w:rFonts w:ascii="Calibri" w:hAnsi="Calibri" w:cs="Calibri"/>
        </w:rPr>
        <w:tab/>
      </w:r>
      <w:r w:rsidR="008D516C">
        <w:rPr>
          <w:rFonts w:ascii="Calibri" w:hAnsi="Calibri" w:cs="Calibri"/>
        </w:rPr>
        <w:t xml:space="preserve">               </w:t>
      </w:r>
      <w:r w:rsidR="008D516C" w:rsidRPr="008D516C">
        <w:rPr>
          <w:rFonts w:ascii="Calibri" w:hAnsi="Calibri" w:cs="Calibri"/>
          <w:b/>
          <w:bCs/>
          <w:color w:val="FFC000"/>
          <w:sz w:val="40"/>
          <w:szCs w:val="40"/>
        </w:rPr>
        <w:t xml:space="preserve">PSHE </w:t>
      </w:r>
      <w:r w:rsidRPr="008D516C">
        <w:rPr>
          <w:rFonts w:ascii="Calibri" w:hAnsi="Calibri" w:cs="Calibri"/>
          <w:b/>
          <w:bCs/>
          <w:color w:val="FFC000"/>
          <w:sz w:val="40"/>
          <w:szCs w:val="40"/>
        </w:rPr>
        <w:t>AT QUEENS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980"/>
        <w:gridCol w:w="5528"/>
        <w:gridCol w:w="3114"/>
      </w:tblGrid>
      <w:tr w:rsidR="00383E8A" w14:paraId="17C1973D" w14:textId="77777777" w:rsidTr="008D516C">
        <w:tc>
          <w:tcPr>
            <w:tcW w:w="1980" w:type="dxa"/>
            <w:shd w:val="clear" w:color="auto" w:fill="FFC000"/>
          </w:tcPr>
          <w:p w14:paraId="7E088DCF" w14:textId="7D48DC09" w:rsidR="00383E8A" w:rsidRPr="008F0479" w:rsidRDefault="00383E8A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8F0479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WHAT IS THE QUESTION RELATING TO?</w:t>
            </w:r>
          </w:p>
        </w:tc>
        <w:tc>
          <w:tcPr>
            <w:tcW w:w="5528" w:type="dxa"/>
            <w:shd w:val="clear" w:color="auto" w:fill="FFC000"/>
          </w:tcPr>
          <w:p w14:paraId="29353304" w14:textId="60990070" w:rsidR="00383E8A" w:rsidRPr="008F0479" w:rsidRDefault="00383E8A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8F0479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WHAT HAVE WE DONE?</w:t>
            </w:r>
          </w:p>
        </w:tc>
        <w:tc>
          <w:tcPr>
            <w:tcW w:w="3114" w:type="dxa"/>
            <w:shd w:val="clear" w:color="auto" w:fill="FFC000"/>
          </w:tcPr>
          <w:p w14:paraId="78F2DAD2" w14:textId="313905BF" w:rsidR="00383E8A" w:rsidRPr="008F0479" w:rsidRDefault="00383E8A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8F0479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WH</w:t>
            </w:r>
            <w:r w:rsidR="00D31CF6" w:rsidRPr="008F0479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A</w:t>
            </w:r>
            <w:r w:rsidRPr="008F0479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T DOCUMENTATION COULD WE SHOW?</w:t>
            </w:r>
          </w:p>
        </w:tc>
      </w:tr>
      <w:tr w:rsidR="00AA0AA5" w14:paraId="5CE61B9A" w14:textId="77777777" w:rsidTr="008D516C">
        <w:tc>
          <w:tcPr>
            <w:tcW w:w="1980" w:type="dxa"/>
            <w:shd w:val="clear" w:color="auto" w:fill="FFC000"/>
          </w:tcPr>
          <w:p w14:paraId="3B929A4C" w14:textId="1867AFFB" w:rsidR="00AA0AA5" w:rsidRPr="008F0479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8F0479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THE DESIGN:</w:t>
            </w:r>
          </w:p>
        </w:tc>
        <w:tc>
          <w:tcPr>
            <w:tcW w:w="5528" w:type="dxa"/>
          </w:tcPr>
          <w:p w14:paraId="3AE060B1" w14:textId="3AA59CA9" w:rsidR="00C11457" w:rsidRDefault="00AA0AA5" w:rsidP="00C1145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Starting with the National Curriculum</w:t>
            </w:r>
            <w:r w:rsidR="00AD0381">
              <w:rPr>
                <w:rFonts w:ascii="Calibri" w:hAnsi="Calibri" w:cs="Calibri"/>
              </w:rPr>
              <w:t xml:space="preserve">, then bought </w:t>
            </w:r>
            <w:r w:rsidR="008D516C">
              <w:rPr>
                <w:rFonts w:ascii="Calibri" w:hAnsi="Calibri" w:cs="Calibri"/>
              </w:rPr>
              <w:t xml:space="preserve">Jigsaw scheme: </w:t>
            </w:r>
            <w:hyperlink r:id="rId6" w:history="1">
              <w:r w:rsidR="00F107A8" w:rsidRPr="00746CE4">
                <w:rPr>
                  <w:rStyle w:val="Hyperlink"/>
                  <w:rFonts w:ascii="Calibri" w:hAnsi="Calibri" w:cs="Calibri"/>
                </w:rPr>
                <w:t>https://jigsawpshe.online/</w:t>
              </w:r>
            </w:hyperlink>
            <w:r w:rsidR="00F107A8">
              <w:rPr>
                <w:rFonts w:ascii="Calibri" w:hAnsi="Calibri" w:cs="Calibri"/>
              </w:rPr>
              <w:t xml:space="preserve"> </w:t>
            </w:r>
          </w:p>
          <w:p w14:paraId="02DCB0B8" w14:textId="77777777" w:rsidR="00452A4E" w:rsidRDefault="00452A4E" w:rsidP="006E2DA2">
            <w:pPr>
              <w:rPr>
                <w:rFonts w:ascii="Calibri" w:hAnsi="Calibri" w:cs="Calibri"/>
              </w:rPr>
            </w:pPr>
          </w:p>
          <w:p w14:paraId="757292FB" w14:textId="77777777" w:rsidR="006E2DA2" w:rsidRDefault="0086232C" w:rsidP="006E2D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This scheme has the flexibility for us to adapt it to suit our demographic and our specific children’s needs.</w:t>
            </w:r>
          </w:p>
          <w:p w14:paraId="3BF5826B" w14:textId="77777777" w:rsidR="008F0479" w:rsidRDefault="008F0479" w:rsidP="006E2DA2">
            <w:pPr>
              <w:rPr>
                <w:rFonts w:ascii="Calibri" w:hAnsi="Calibri" w:cs="Calibri"/>
              </w:rPr>
            </w:pPr>
          </w:p>
          <w:p w14:paraId="02362590" w14:textId="21C64643" w:rsidR="008F0479" w:rsidRPr="00AA0AA5" w:rsidRDefault="008F0479" w:rsidP="006E2DA2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Thought carefully about “What makes a good </w:t>
            </w:r>
            <w:r>
              <w:rPr>
                <w:rFonts w:ascii="Calibri" w:hAnsi="Calibri" w:cs="Calibri"/>
              </w:rPr>
              <w:t>Citizen</w:t>
            </w:r>
            <w:r>
              <w:rPr>
                <w:rFonts w:ascii="Calibri" w:hAnsi="Calibri" w:cs="Calibri"/>
              </w:rPr>
              <w:t>?” (see inside front cover of exercise books)</w:t>
            </w:r>
          </w:p>
        </w:tc>
        <w:tc>
          <w:tcPr>
            <w:tcW w:w="3114" w:type="dxa"/>
          </w:tcPr>
          <w:p w14:paraId="6BB4B8B6" w14:textId="302A6908" w:rsidR="0086232C" w:rsidRDefault="0086232C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Subject overview</w:t>
            </w:r>
          </w:p>
          <w:p w14:paraId="033804D6" w14:textId="77860683" w:rsidR="00A55ECC" w:rsidRDefault="00A55ECC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Subject Policy </w:t>
            </w:r>
          </w:p>
          <w:p w14:paraId="3288A6F8" w14:textId="77777777" w:rsidR="00A55ECC" w:rsidRDefault="00A55ECC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Subject Status Form </w:t>
            </w:r>
          </w:p>
          <w:p w14:paraId="42DE7859" w14:textId="77777777" w:rsidR="00DF729F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Cross curricular doc</w:t>
            </w:r>
          </w:p>
          <w:p w14:paraId="3F1F117E" w14:textId="77777777" w:rsidR="00DF729F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Where / where / when doc</w:t>
            </w:r>
          </w:p>
          <w:p w14:paraId="724BB184" w14:textId="52ECDB65" w:rsidR="007C41B5" w:rsidRPr="00AA0AA5" w:rsidRDefault="00DF729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British Values across the curriculum</w:t>
            </w:r>
          </w:p>
        </w:tc>
      </w:tr>
      <w:tr w:rsidR="00AA0AA5" w14:paraId="323B4B57" w14:textId="77777777" w:rsidTr="008D516C">
        <w:tc>
          <w:tcPr>
            <w:tcW w:w="1980" w:type="dxa"/>
            <w:shd w:val="clear" w:color="auto" w:fill="FFC000"/>
          </w:tcPr>
          <w:p w14:paraId="02BDBD17" w14:textId="7F771E14" w:rsidR="00AA0AA5" w:rsidRPr="008F0479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8F0479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THE KNOWLEDGE:</w:t>
            </w:r>
          </w:p>
        </w:tc>
        <w:tc>
          <w:tcPr>
            <w:tcW w:w="5528" w:type="dxa"/>
          </w:tcPr>
          <w:p w14:paraId="440BBC2D" w14:textId="653F2650" w:rsidR="00AA0AA5" w:rsidRPr="00AA0AA5" w:rsidRDefault="007E679B" w:rsidP="0086232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Carefully</w:t>
            </w:r>
            <w:r w:rsidR="00DB79FD">
              <w:rPr>
                <w:rFonts w:ascii="Calibri" w:hAnsi="Calibri" w:cs="Calibri"/>
              </w:rPr>
              <w:t xml:space="preserve"> looked at the knowledge we want the children to know and at the </w:t>
            </w:r>
            <w:r>
              <w:rPr>
                <w:rFonts w:ascii="Calibri" w:hAnsi="Calibri" w:cs="Calibri"/>
              </w:rPr>
              <w:t>vocabulary</w:t>
            </w:r>
            <w:r w:rsidR="00DB79FD">
              <w:rPr>
                <w:rFonts w:ascii="Calibri" w:hAnsi="Calibri" w:cs="Calibri"/>
              </w:rPr>
              <w:t xml:space="preserve"> within </w:t>
            </w:r>
            <w:r w:rsidR="00EA640D">
              <w:rPr>
                <w:rFonts w:ascii="Calibri" w:hAnsi="Calibri" w:cs="Calibri"/>
              </w:rPr>
              <w:t xml:space="preserve">each </w:t>
            </w:r>
            <w:r w:rsidR="0086232C">
              <w:rPr>
                <w:rFonts w:ascii="Calibri" w:hAnsi="Calibri" w:cs="Calibri"/>
              </w:rPr>
              <w:t>unit</w:t>
            </w:r>
            <w:r w:rsidR="00EA640D">
              <w:rPr>
                <w:rFonts w:ascii="Calibri" w:hAnsi="Calibri" w:cs="Calibri"/>
              </w:rPr>
              <w:t xml:space="preserve"> covered</w:t>
            </w:r>
            <w:r w:rsidR="00DB79FD">
              <w:rPr>
                <w:rFonts w:ascii="Calibri" w:hAnsi="Calibri" w:cs="Calibri"/>
              </w:rPr>
              <w:t>. Lots of retrieval</w:t>
            </w:r>
            <w:r>
              <w:rPr>
                <w:rFonts w:ascii="Calibri" w:hAnsi="Calibri" w:cs="Calibri"/>
              </w:rPr>
              <w:t xml:space="preserve"> and vocab recap.</w:t>
            </w:r>
            <w:r w:rsidR="001F0E44">
              <w:rPr>
                <w:rFonts w:ascii="Calibri" w:hAnsi="Calibri" w:cs="Calibri"/>
              </w:rPr>
              <w:t xml:space="preserve"> Used this for subsequent retrieval.</w:t>
            </w:r>
            <w:r w:rsidR="00E5626F">
              <w:rPr>
                <w:rFonts w:ascii="Calibri" w:hAnsi="Calibri" w:cs="Calibri"/>
              </w:rPr>
              <w:t xml:space="preserve"> Created progression of skills documents.</w:t>
            </w:r>
          </w:p>
        </w:tc>
        <w:tc>
          <w:tcPr>
            <w:tcW w:w="3114" w:type="dxa"/>
          </w:tcPr>
          <w:p w14:paraId="6BB6D624" w14:textId="1C930CF6" w:rsidR="00500D65" w:rsidRDefault="00500D65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Subject overview</w:t>
            </w:r>
            <w:r w:rsidR="00FF532F">
              <w:rPr>
                <w:rFonts w:ascii="Calibri" w:hAnsi="Calibri" w:cs="Calibri"/>
              </w:rPr>
              <w:t xml:space="preserve"> </w:t>
            </w:r>
          </w:p>
          <w:p w14:paraId="4650DCE0" w14:textId="60D21C82" w:rsidR="007E679B" w:rsidRDefault="00485531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Knowledge Organisers for each “journey”</w:t>
            </w:r>
          </w:p>
          <w:p w14:paraId="113ED342" w14:textId="519DAF45" w:rsidR="00014DF7" w:rsidRPr="00AA0AA5" w:rsidRDefault="00014DF7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Progression of Skills</w:t>
            </w:r>
          </w:p>
        </w:tc>
      </w:tr>
      <w:tr w:rsidR="00AA0AA5" w14:paraId="5563AADE" w14:textId="77777777" w:rsidTr="008D516C">
        <w:tc>
          <w:tcPr>
            <w:tcW w:w="1980" w:type="dxa"/>
            <w:shd w:val="clear" w:color="auto" w:fill="FFC000"/>
          </w:tcPr>
          <w:p w14:paraId="27C62392" w14:textId="38015DBA" w:rsidR="00AA0AA5" w:rsidRPr="008F0479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8F0479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THE B.O.L.T.</w:t>
            </w:r>
          </w:p>
        </w:tc>
        <w:tc>
          <w:tcPr>
            <w:tcW w:w="5528" w:type="dxa"/>
          </w:tcPr>
          <w:p w14:paraId="774F5F25" w14:textId="58386B31" w:rsidR="00AA0AA5" w:rsidRPr="00AA0AA5" w:rsidRDefault="00E5626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Looked carefully at what </w:t>
            </w:r>
            <w:r w:rsidR="00383E8A">
              <w:rPr>
                <w:rFonts w:ascii="Calibri" w:hAnsi="Calibri" w:cs="Calibri"/>
              </w:rPr>
              <w:t>h</w:t>
            </w:r>
            <w:r>
              <w:rPr>
                <w:rFonts w:ascii="Calibri" w:hAnsi="Calibri" w:cs="Calibri"/>
              </w:rPr>
              <w:t xml:space="preserve">as been taught before </w:t>
            </w:r>
            <w:r w:rsidR="00485531">
              <w:rPr>
                <w:rFonts w:ascii="Calibri" w:hAnsi="Calibri" w:cs="Calibri"/>
              </w:rPr>
              <w:t xml:space="preserve">(including what has been taught at our feeder schools) </w:t>
            </w:r>
            <w:r>
              <w:rPr>
                <w:rFonts w:ascii="Calibri" w:hAnsi="Calibri" w:cs="Calibri"/>
              </w:rPr>
              <w:t xml:space="preserve">and how a current </w:t>
            </w:r>
            <w:r w:rsidR="00485531">
              <w:rPr>
                <w:rFonts w:ascii="Calibri" w:hAnsi="Calibri" w:cs="Calibri"/>
              </w:rPr>
              <w:t>unit</w:t>
            </w:r>
            <w:r>
              <w:rPr>
                <w:rFonts w:ascii="Calibri" w:hAnsi="Calibri" w:cs="Calibri"/>
              </w:rPr>
              <w:t xml:space="preserve"> builds on this</w:t>
            </w:r>
            <w:r w:rsidR="0011567A">
              <w:rPr>
                <w:rFonts w:ascii="Calibri" w:hAnsi="Calibri" w:cs="Calibri"/>
              </w:rPr>
              <w:t>.</w:t>
            </w:r>
            <w:r w:rsidR="00B469DC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Then looking ahead at what </w:t>
            </w:r>
            <w:proofErr w:type="gramStart"/>
            <w:r>
              <w:rPr>
                <w:rFonts w:ascii="Calibri" w:hAnsi="Calibri" w:cs="Calibri"/>
              </w:rPr>
              <w:t>this leads</w:t>
            </w:r>
            <w:proofErr w:type="gramEnd"/>
            <w:r>
              <w:rPr>
                <w:rFonts w:ascii="Calibri" w:hAnsi="Calibri" w:cs="Calibri"/>
              </w:rPr>
              <w:t xml:space="preserve"> into (including contact with our secondary schools</w:t>
            </w:r>
            <w:r w:rsidR="00383E8A">
              <w:rPr>
                <w:rFonts w:ascii="Calibri" w:hAnsi="Calibri" w:cs="Calibri"/>
              </w:rPr>
              <w:t xml:space="preserve"> and their curriculum coverage)</w:t>
            </w:r>
            <w:r w:rsidR="00B469DC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3114" w:type="dxa"/>
          </w:tcPr>
          <w:p w14:paraId="42EB40A7" w14:textId="77777777" w:rsidR="00AA0AA5" w:rsidRDefault="00014DF7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B.O.L.T.</w:t>
            </w:r>
          </w:p>
          <w:p w14:paraId="3B01F6BE" w14:textId="53E7A3EE" w:rsidR="00661ABA" w:rsidRPr="00AA0AA5" w:rsidRDefault="00661ABA" w:rsidP="00AA0AA5">
            <w:pPr>
              <w:rPr>
                <w:rFonts w:ascii="Calibri" w:hAnsi="Calibri" w:cs="Calibri"/>
              </w:rPr>
            </w:pPr>
          </w:p>
        </w:tc>
      </w:tr>
      <w:tr w:rsidR="00AA0AA5" w14:paraId="22C0307A" w14:textId="77777777" w:rsidTr="008D516C">
        <w:tc>
          <w:tcPr>
            <w:tcW w:w="1980" w:type="dxa"/>
            <w:shd w:val="clear" w:color="auto" w:fill="FFC000"/>
          </w:tcPr>
          <w:p w14:paraId="6B9EEA4D" w14:textId="2630524D" w:rsidR="00AA0AA5" w:rsidRPr="008F0479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8F0479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LITERACY ACROSS THE CURRICULUM</w:t>
            </w:r>
            <w:r w:rsidR="00661ABA" w:rsidRPr="008F0479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</w:tc>
        <w:tc>
          <w:tcPr>
            <w:tcW w:w="5528" w:type="dxa"/>
          </w:tcPr>
          <w:p w14:paraId="4A8F7C24" w14:textId="33DCB93A" w:rsidR="003B5E89" w:rsidRPr="00AA0AA5" w:rsidRDefault="003B5E89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Opportunities for oracy (e.g. </w:t>
            </w:r>
            <w:r w:rsidR="002442D5">
              <w:rPr>
                <w:rFonts w:ascii="Calibri" w:hAnsi="Calibri" w:cs="Calibri"/>
              </w:rPr>
              <w:t xml:space="preserve">retrieval, discussion of </w:t>
            </w:r>
            <w:r w:rsidR="00B469DC">
              <w:rPr>
                <w:rFonts w:ascii="Calibri" w:hAnsi="Calibri" w:cs="Calibri"/>
              </w:rPr>
              <w:t>what has been learned so far</w:t>
            </w:r>
            <w:r w:rsidR="00B61A19">
              <w:rPr>
                <w:rFonts w:ascii="Calibri" w:hAnsi="Calibri" w:cs="Calibri"/>
              </w:rPr>
              <w:t xml:space="preserve">, </w:t>
            </w:r>
            <w:r w:rsidR="006F292F">
              <w:rPr>
                <w:rFonts w:ascii="Calibri" w:hAnsi="Calibri" w:cs="Calibri"/>
              </w:rPr>
              <w:t>discussion of feelings and thoughts and fears</w:t>
            </w:r>
            <w:r w:rsidR="00511FB5">
              <w:rPr>
                <w:rFonts w:ascii="Calibri" w:hAnsi="Calibri" w:cs="Calibri"/>
              </w:rPr>
              <w:t>)</w:t>
            </w:r>
            <w:r>
              <w:rPr>
                <w:rFonts w:ascii="Calibri" w:hAnsi="Calibri" w:cs="Calibri"/>
              </w:rPr>
              <w:t xml:space="preserve"> in all units</w:t>
            </w:r>
          </w:p>
        </w:tc>
        <w:tc>
          <w:tcPr>
            <w:tcW w:w="3114" w:type="dxa"/>
          </w:tcPr>
          <w:p w14:paraId="1D3B6502" w14:textId="4B5D7BF5" w:rsidR="00AA0AA5" w:rsidRDefault="006F292F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Floor books</w:t>
            </w:r>
          </w:p>
          <w:p w14:paraId="7D9A47C4" w14:textId="501E3F6D" w:rsidR="00D31CF6" w:rsidRPr="00AA0AA5" w:rsidRDefault="00D31CF6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Examples of pupil voice a</w:t>
            </w:r>
            <w:r w:rsidR="001A0FDF">
              <w:rPr>
                <w:rFonts w:ascii="Calibri" w:hAnsi="Calibri" w:cs="Calibri"/>
              </w:rPr>
              <w:t>n</w:t>
            </w:r>
            <w:r>
              <w:rPr>
                <w:rFonts w:ascii="Calibri" w:hAnsi="Calibri" w:cs="Calibri"/>
              </w:rPr>
              <w:t xml:space="preserve">d what the children </w:t>
            </w:r>
            <w:r w:rsidR="004E6242">
              <w:rPr>
                <w:rFonts w:ascii="Calibri" w:hAnsi="Calibri" w:cs="Calibri"/>
              </w:rPr>
              <w:t xml:space="preserve">have </w:t>
            </w:r>
            <w:r>
              <w:rPr>
                <w:rFonts w:ascii="Calibri" w:hAnsi="Calibri" w:cs="Calibri"/>
              </w:rPr>
              <w:t>said</w:t>
            </w:r>
          </w:p>
        </w:tc>
      </w:tr>
      <w:tr w:rsidR="00AA0AA5" w14:paraId="2A2AEA7F" w14:textId="77777777" w:rsidTr="008D516C">
        <w:tc>
          <w:tcPr>
            <w:tcW w:w="1980" w:type="dxa"/>
            <w:shd w:val="clear" w:color="auto" w:fill="FFC000"/>
          </w:tcPr>
          <w:p w14:paraId="42107EFA" w14:textId="26D21B15" w:rsidR="00AA0AA5" w:rsidRPr="008F0479" w:rsidRDefault="00AA0AA5" w:rsidP="00661ABA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</w:pPr>
            <w:r w:rsidRPr="008F0479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THE ANALYSIS</w:t>
            </w:r>
            <w:r w:rsidR="00661ABA" w:rsidRPr="008F0479">
              <w:rPr>
                <w:rFonts w:ascii="Calibri" w:hAnsi="Calibri" w:cs="Calibri"/>
                <w:b/>
                <w:bCs/>
                <w:color w:val="FFFFFF" w:themeColor="background1"/>
                <w:sz w:val="28"/>
                <w:szCs w:val="28"/>
              </w:rPr>
              <w:t>:</w:t>
            </w:r>
          </w:p>
        </w:tc>
        <w:tc>
          <w:tcPr>
            <w:tcW w:w="5528" w:type="dxa"/>
          </w:tcPr>
          <w:p w14:paraId="0DE421AD" w14:textId="2FE0D125" w:rsidR="00AA0AA5" w:rsidRPr="00AA0AA5" w:rsidRDefault="004B0B7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Every time subject lead does monitoring, there is a Snapshot Form completed. These are evidence of pupil voices, book trawls, lesson observations. Findings then feed </w:t>
            </w:r>
            <w:r w:rsidR="0033023E">
              <w:rPr>
                <w:rFonts w:ascii="Calibri" w:hAnsi="Calibri" w:cs="Calibri"/>
              </w:rPr>
              <w:t>into</w:t>
            </w:r>
            <w:r>
              <w:rPr>
                <w:rFonts w:ascii="Calibri" w:hAnsi="Calibri" w:cs="Calibri"/>
              </w:rPr>
              <w:t xml:space="preserve"> the Subject Status Form (SSF) which is created at the beginning of an academic year and then updated at the end of each term. Key </w:t>
            </w:r>
            <w:r w:rsidR="0012527E">
              <w:rPr>
                <w:rFonts w:ascii="Calibri" w:hAnsi="Calibri" w:cs="Calibri"/>
              </w:rPr>
              <w:t>points are fed into the Curriculum Status Form and then into the whole school SIDP.</w:t>
            </w:r>
            <w:r w:rsidR="001A0FDF">
              <w:rPr>
                <w:rFonts w:ascii="Calibri" w:hAnsi="Calibri" w:cs="Calibri"/>
              </w:rPr>
              <w:t xml:space="preserve"> When data drops happen, this gives subject </w:t>
            </w:r>
            <w:proofErr w:type="gramStart"/>
            <w:r w:rsidR="001A0FDF">
              <w:rPr>
                <w:rFonts w:ascii="Calibri" w:hAnsi="Calibri" w:cs="Calibri"/>
              </w:rPr>
              <w:t>lead</w:t>
            </w:r>
            <w:proofErr w:type="gramEnd"/>
            <w:r w:rsidR="001A0FDF">
              <w:rPr>
                <w:rFonts w:ascii="Calibri" w:hAnsi="Calibri" w:cs="Calibri"/>
              </w:rPr>
              <w:t xml:space="preserve"> an opportunity to analyse </w:t>
            </w:r>
            <w:r w:rsidR="00E2779B">
              <w:rPr>
                <w:rFonts w:ascii="Calibri" w:hAnsi="Calibri" w:cs="Calibri"/>
              </w:rPr>
              <w:t>standards in their subject and consider areas for development moving the subject and its delivery forward.</w:t>
            </w:r>
          </w:p>
        </w:tc>
        <w:tc>
          <w:tcPr>
            <w:tcW w:w="3114" w:type="dxa"/>
          </w:tcPr>
          <w:p w14:paraId="647BDF55" w14:textId="77777777" w:rsidR="00AA0AA5" w:rsidRDefault="0012527E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Examples of Snapshot forms</w:t>
            </w:r>
          </w:p>
          <w:p w14:paraId="56DB8E90" w14:textId="77777777" w:rsidR="0012527E" w:rsidRDefault="0012527E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Most recent Subject Status Form</w:t>
            </w:r>
          </w:p>
          <w:p w14:paraId="60550C4C" w14:textId="77777777" w:rsidR="00E2779B" w:rsidRDefault="00E2779B" w:rsidP="00AA0AA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INSIGHT data examples and findings.</w:t>
            </w:r>
          </w:p>
          <w:p w14:paraId="6F378471" w14:textId="77777777" w:rsidR="00E2779B" w:rsidRDefault="00E2779B" w:rsidP="00AA0AA5">
            <w:pPr>
              <w:rPr>
                <w:rFonts w:ascii="Calibri" w:hAnsi="Calibri" w:cs="Calibri"/>
              </w:rPr>
            </w:pPr>
          </w:p>
          <w:p w14:paraId="03ECB00F" w14:textId="5F304EC4" w:rsidR="00E2779B" w:rsidRPr="00AA0AA5" w:rsidRDefault="00E2779B" w:rsidP="00AA0AA5">
            <w:pPr>
              <w:rPr>
                <w:rFonts w:ascii="Calibri" w:hAnsi="Calibri" w:cs="Calibri"/>
              </w:rPr>
            </w:pPr>
            <w:r w:rsidRPr="00E2779B">
              <w:rPr>
                <w:rFonts w:ascii="Calibri" w:hAnsi="Calibri" w:cs="Calibri"/>
                <w:highlight w:val="yellow"/>
              </w:rPr>
              <w:t>Prove there is a “so what?”</w:t>
            </w:r>
          </w:p>
        </w:tc>
      </w:tr>
    </w:tbl>
    <w:p w14:paraId="08691999" w14:textId="30492428" w:rsidR="001C3382" w:rsidRPr="005E5001" w:rsidRDefault="008638B1" w:rsidP="00AA0AA5">
      <w:pPr>
        <w:rPr>
          <w:rFonts w:ascii="Calibri" w:hAnsi="Calibri" w:cs="Calibri"/>
          <w:b/>
          <w:bCs/>
          <w:i/>
          <w:iCs/>
        </w:rPr>
      </w:pPr>
      <w:r w:rsidRPr="00E2779B">
        <w:rPr>
          <w:rFonts w:ascii="Calibri" w:hAnsi="Calibri" w:cs="Calibri"/>
          <w:b/>
          <w:bCs/>
          <w:sz w:val="28"/>
          <w:szCs w:val="28"/>
        </w:rPr>
        <w:t>OUR CURRICULUM AT QUEENS IS FAIRE:</w:t>
      </w:r>
      <w:r w:rsidR="005E5001">
        <w:rPr>
          <w:rFonts w:ascii="Calibri" w:hAnsi="Calibri" w:cs="Calibri"/>
          <w:b/>
          <w:bCs/>
          <w:sz w:val="28"/>
          <w:szCs w:val="28"/>
        </w:rPr>
        <w:t xml:space="preserve"> </w:t>
      </w:r>
      <w:r w:rsidR="005E5001" w:rsidRPr="005E5001">
        <w:rPr>
          <w:rFonts w:ascii="Calibri" w:hAnsi="Calibri" w:cs="Calibri"/>
          <w:b/>
          <w:bCs/>
          <w:i/>
          <w:iCs/>
        </w:rPr>
        <w:t>(the verb “faire” in French, means to make or do)</w:t>
      </w:r>
    </w:p>
    <w:p w14:paraId="4D21D02B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F</w:t>
      </w:r>
      <w:r w:rsidRPr="008638B1">
        <w:rPr>
          <w:rFonts w:ascii="Calibri" w:hAnsi="Calibri" w:cs="Calibri"/>
          <w:b/>
          <w:bCs/>
          <w:lang w:val="en-US"/>
        </w:rPr>
        <w:t>lexible</w:t>
      </w:r>
    </w:p>
    <w:p w14:paraId="253BD8C4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A</w:t>
      </w:r>
      <w:r w:rsidRPr="008638B1">
        <w:rPr>
          <w:rFonts w:ascii="Calibri" w:hAnsi="Calibri" w:cs="Calibri"/>
          <w:b/>
          <w:bCs/>
          <w:lang w:val="en-US"/>
        </w:rPr>
        <w:t>mbitious</w:t>
      </w:r>
    </w:p>
    <w:p w14:paraId="03F79433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I</w:t>
      </w:r>
      <w:r w:rsidRPr="008638B1">
        <w:rPr>
          <w:rFonts w:ascii="Calibri" w:hAnsi="Calibri" w:cs="Calibri"/>
          <w:b/>
          <w:bCs/>
          <w:lang w:val="en-US"/>
        </w:rPr>
        <w:t xml:space="preserve">nclusive </w:t>
      </w:r>
    </w:p>
    <w:p w14:paraId="4BFD1675" w14:textId="77777777" w:rsidR="008638B1" w:rsidRPr="008638B1" w:rsidRDefault="008638B1" w:rsidP="008638B1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R</w:t>
      </w:r>
      <w:r w:rsidRPr="008638B1">
        <w:rPr>
          <w:rFonts w:ascii="Calibri" w:hAnsi="Calibri" w:cs="Calibri"/>
          <w:b/>
          <w:bCs/>
          <w:lang w:val="en-US"/>
        </w:rPr>
        <w:t>elevant</w:t>
      </w:r>
    </w:p>
    <w:p w14:paraId="69E27969" w14:textId="22BF1F65" w:rsidR="008638B1" w:rsidRPr="005E5001" w:rsidRDefault="008638B1" w:rsidP="00AA0AA5">
      <w:pPr>
        <w:numPr>
          <w:ilvl w:val="0"/>
          <w:numId w:val="1"/>
        </w:numPr>
        <w:rPr>
          <w:rFonts w:ascii="Calibri" w:hAnsi="Calibri" w:cs="Calibri"/>
          <w:b/>
          <w:bCs/>
        </w:rPr>
      </w:pPr>
      <w:r w:rsidRPr="008638B1">
        <w:rPr>
          <w:rFonts w:ascii="Calibri" w:hAnsi="Calibri" w:cs="Calibri"/>
          <w:b/>
          <w:bCs/>
          <w:color w:val="4C94D8" w:themeColor="text2" w:themeTint="80"/>
          <w:lang w:val="en-US"/>
        </w:rPr>
        <w:t>E</w:t>
      </w:r>
      <w:r w:rsidRPr="008638B1">
        <w:rPr>
          <w:rFonts w:ascii="Calibri" w:hAnsi="Calibri" w:cs="Calibri"/>
          <w:b/>
          <w:bCs/>
          <w:lang w:val="en-US"/>
        </w:rPr>
        <w:t>xcellent</w:t>
      </w:r>
    </w:p>
    <w:sectPr w:rsidR="008638B1" w:rsidRPr="005E5001" w:rsidSect="001A0FDF">
      <w:pgSz w:w="11906" w:h="16838"/>
      <w:pgMar w:top="446" w:right="543" w:bottom="54" w:left="73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13673A"/>
    <w:multiLevelType w:val="hybridMultilevel"/>
    <w:tmpl w:val="C59EB474"/>
    <w:lvl w:ilvl="0" w:tplc="7A3E3E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E2AE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B413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821A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A9E49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C462C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88F6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F0EC8C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D29B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3123676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AA5"/>
    <w:rsid w:val="00014DF7"/>
    <w:rsid w:val="000B30E8"/>
    <w:rsid w:val="0011567A"/>
    <w:rsid w:val="0012527E"/>
    <w:rsid w:val="00156005"/>
    <w:rsid w:val="00162CAC"/>
    <w:rsid w:val="001A0FDF"/>
    <w:rsid w:val="001C2C7F"/>
    <w:rsid w:val="001C3382"/>
    <w:rsid w:val="001F0E44"/>
    <w:rsid w:val="002442D5"/>
    <w:rsid w:val="00294042"/>
    <w:rsid w:val="0033023E"/>
    <w:rsid w:val="00377150"/>
    <w:rsid w:val="00383E8A"/>
    <w:rsid w:val="003B5E89"/>
    <w:rsid w:val="00452A4E"/>
    <w:rsid w:val="00470824"/>
    <w:rsid w:val="00485531"/>
    <w:rsid w:val="004B0B7B"/>
    <w:rsid w:val="004E6242"/>
    <w:rsid w:val="00500D65"/>
    <w:rsid w:val="00511FB5"/>
    <w:rsid w:val="005A2E82"/>
    <w:rsid w:val="005E5001"/>
    <w:rsid w:val="005F30E0"/>
    <w:rsid w:val="00661ABA"/>
    <w:rsid w:val="006E2DA2"/>
    <w:rsid w:val="006F292F"/>
    <w:rsid w:val="0072176C"/>
    <w:rsid w:val="007C41B5"/>
    <w:rsid w:val="007E518E"/>
    <w:rsid w:val="007E679B"/>
    <w:rsid w:val="0086232C"/>
    <w:rsid w:val="008638B1"/>
    <w:rsid w:val="008A11CE"/>
    <w:rsid w:val="008A4DE1"/>
    <w:rsid w:val="008D516C"/>
    <w:rsid w:val="008F0479"/>
    <w:rsid w:val="00910623"/>
    <w:rsid w:val="009B3529"/>
    <w:rsid w:val="00A55ECC"/>
    <w:rsid w:val="00AA0AA5"/>
    <w:rsid w:val="00AD0381"/>
    <w:rsid w:val="00B27076"/>
    <w:rsid w:val="00B469DC"/>
    <w:rsid w:val="00B61A19"/>
    <w:rsid w:val="00BB7768"/>
    <w:rsid w:val="00C11457"/>
    <w:rsid w:val="00CC2422"/>
    <w:rsid w:val="00CC3841"/>
    <w:rsid w:val="00D31CF6"/>
    <w:rsid w:val="00D34433"/>
    <w:rsid w:val="00D84057"/>
    <w:rsid w:val="00DB79FD"/>
    <w:rsid w:val="00DC08F7"/>
    <w:rsid w:val="00DE36B4"/>
    <w:rsid w:val="00DF3E2D"/>
    <w:rsid w:val="00DF729F"/>
    <w:rsid w:val="00E2779B"/>
    <w:rsid w:val="00E5626F"/>
    <w:rsid w:val="00EA640D"/>
    <w:rsid w:val="00F107A8"/>
    <w:rsid w:val="00F522E2"/>
    <w:rsid w:val="00FF5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95BA2F8"/>
  <w15:chartTrackingRefBased/>
  <w15:docId w15:val="{B68A23B8-D193-0645-B145-6588EA845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0AA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0AA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0AA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0AA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0AA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0AA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0AA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0AA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0AA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0AA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0AA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0AA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0AA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0AA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0AA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0AA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0AA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0AA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0AA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0AA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0AA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0AA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0AA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0AA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0AA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0AA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0AA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0AA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0AA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A0A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E2DA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E2D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45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203469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31116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110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03116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818832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jigsawpshe.online/" TargetMode="External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AD8503C3870943981E29377B24C7E9" ma:contentTypeVersion="19" ma:contentTypeDescription="Create a new document." ma:contentTypeScope="" ma:versionID="ad1d1ddbacdf357a00c287053e445930">
  <xsd:schema xmlns:xsd="http://www.w3.org/2001/XMLSchema" xmlns:xs="http://www.w3.org/2001/XMLSchema" xmlns:p="http://schemas.microsoft.com/office/2006/metadata/properties" xmlns:ns2="1923127b-03aa-458d-a168-e514f963a52e" xmlns:ns3="44ccdc69-a9f9-455c-9684-034c2144bb8c" targetNamespace="http://schemas.microsoft.com/office/2006/metadata/properties" ma:root="true" ma:fieldsID="c8dfe8fb10e8f3dfbcadee0a43931928" ns2:_="" ns3:_="">
    <xsd:import namespace="1923127b-03aa-458d-a168-e514f963a52e"/>
    <xsd:import namespace="44ccdc69-a9f9-455c-9684-034c2144bb8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3127b-03aa-458d-a168-e514f963a52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e038dc3e-1826-45b7-af6c-bac5a3b3b975}" ma:internalName="TaxCatchAll" ma:showField="CatchAllData" ma:web="1923127b-03aa-458d-a168-e514f963a52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cdc69-a9f9-455c-9684-034c2144bb8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923127b-03aa-458d-a168-e514f963a52e" xsi:nil="true"/>
    <lcf76f155ced4ddcb4097134ff3c332f xmlns="44ccdc69-a9f9-455c-9684-034c2144bb8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19095B3-911A-429F-9DD2-6AEF97925D5A}"/>
</file>

<file path=customXml/itemProps2.xml><?xml version="1.0" encoding="utf-8"?>
<ds:datastoreItem xmlns:ds="http://schemas.openxmlformats.org/officeDocument/2006/customXml" ds:itemID="{51BF00CA-96CA-4795-AF30-0B59B83EE602}"/>
</file>

<file path=customXml/itemProps3.xml><?xml version="1.0" encoding="utf-8"?>
<ds:datastoreItem xmlns:ds="http://schemas.openxmlformats.org/officeDocument/2006/customXml" ds:itemID="{0742BB0D-E640-4635-8865-113949B04A2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344</Words>
  <Characters>1963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Thornett - Queens</dc:creator>
  <cp:keywords/>
  <dc:description/>
  <cp:lastModifiedBy>Elaine Thornett - Queens</cp:lastModifiedBy>
  <cp:revision>8</cp:revision>
  <dcterms:created xsi:type="dcterms:W3CDTF">2025-06-09T10:22:00Z</dcterms:created>
  <dcterms:modified xsi:type="dcterms:W3CDTF">2025-06-09T10:41:00Z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0x01010093AD8503C3870943981E29377B24C7E9</vt:lpwstr>
  </property>
</Properties>
</file>