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2DEC" w:rsidP="0CD8DB40" w:rsidRDefault="3F02AFA2" w14:paraId="672A6659" w14:textId="42B80D6A">
      <w:r>
        <w:rPr>
          <w:noProof/>
        </w:rPr>
        <w:drawing>
          <wp:inline distT="0" distB="0" distL="0" distR="0" wp14:anchorId="2DDC8FE5" wp14:editId="77BAA82C">
            <wp:extent cx="1034676" cy="1019175"/>
            <wp:effectExtent l="0" t="0" r="0" b="0"/>
            <wp:docPr id="1642446342" name="Picture 1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4676" cy="1019175"/>
                    </a:xfrm>
                    <a:prstGeom prst="rect">
                      <a:avLst/>
                    </a:prstGeom>
                  </pic:spPr>
                </pic:pic>
              </a:graphicData>
            </a:graphic>
          </wp:inline>
        </w:drawing>
      </w:r>
      <w:r w:rsidR="00CD2DEC">
        <w:tab/>
      </w:r>
      <w:r w:rsidR="00CD2DEC">
        <w:tab/>
      </w:r>
      <w:r w:rsidR="00CD2DEC">
        <w:tab/>
      </w:r>
      <w:r w:rsidR="00CD2DEC">
        <w:tab/>
      </w:r>
      <w:r w:rsidR="00CD2DEC">
        <w:tab/>
      </w:r>
      <w:r w:rsidR="00CD2DEC">
        <w:tab/>
      </w:r>
      <w:r w:rsidR="00CD2DEC">
        <w:tab/>
      </w:r>
      <w:r w:rsidR="00CD2DEC">
        <w:tab/>
      </w:r>
      <w:r w:rsidR="00CD2DEC">
        <w:tab/>
      </w:r>
      <w:r w:rsidR="00CD2DEC">
        <w:br/>
      </w:r>
    </w:p>
    <w:p w:rsidR="00CD2DEC" w:rsidP="1387F6F1" w:rsidRDefault="00CD2DEC" w14:paraId="2250E0A0" w14:textId="0F712B0F">
      <w:pPr>
        <w:spacing w:line="276" w:lineRule="auto"/>
        <w:ind w:left="720" w:firstLine="720"/>
        <w:rPr>
          <w:rFonts w:ascii="Arial" w:hAnsi="Arial" w:cs="Arial"/>
          <w:sz w:val="56"/>
          <w:szCs w:val="56"/>
        </w:rPr>
      </w:pPr>
      <w:r w:rsidRPr="1387F6F1">
        <w:rPr>
          <w:rFonts w:ascii="Arial" w:hAnsi="Arial" w:cs="Arial"/>
          <w:sz w:val="56"/>
          <w:szCs w:val="56"/>
        </w:rPr>
        <w:t xml:space="preserve">Queens Church of England </w:t>
      </w:r>
      <w:r>
        <w:tab/>
      </w:r>
    </w:p>
    <w:p w:rsidR="00CD2DEC" w:rsidP="1387F6F1" w:rsidRDefault="00CD2DEC" w14:paraId="772DB702" w14:textId="0E76C110">
      <w:pPr>
        <w:spacing w:line="276" w:lineRule="auto"/>
        <w:ind w:left="2160" w:firstLine="720"/>
        <w:rPr>
          <w:rFonts w:ascii="Arial" w:hAnsi="Arial" w:cs="Arial"/>
          <w:sz w:val="56"/>
          <w:szCs w:val="56"/>
        </w:rPr>
      </w:pPr>
      <w:r w:rsidRPr="1387F6F1">
        <w:rPr>
          <w:rFonts w:ascii="Arial" w:hAnsi="Arial" w:cs="Arial"/>
          <w:sz w:val="56"/>
          <w:szCs w:val="56"/>
        </w:rPr>
        <w:t>Academy</w:t>
      </w:r>
    </w:p>
    <w:p w:rsidRPr="00472445" w:rsidR="00CD2DEC" w:rsidP="00CD2DEC" w:rsidRDefault="00CD2DEC" w14:paraId="742DE5AC" w14:textId="3BF6E7A2">
      <w:pPr>
        <w:spacing w:line="276" w:lineRule="auto"/>
        <w:jc w:val="center"/>
        <w:rPr>
          <w:rFonts w:ascii="Arial" w:hAnsi="Arial" w:cs="Arial"/>
          <w:sz w:val="40"/>
          <w:szCs w:val="40"/>
        </w:rPr>
      </w:pPr>
    </w:p>
    <w:p w:rsidRPr="004315F9" w:rsidR="00CD2DEC" w:rsidP="00CD2DEC" w:rsidRDefault="00CD2DEC" w14:paraId="72A3D3EC" w14:textId="77777777">
      <w:pPr>
        <w:spacing w:line="276" w:lineRule="auto"/>
        <w:jc w:val="center"/>
        <w:rPr>
          <w:rFonts w:ascii="Arial" w:hAnsi="Arial" w:cs="Arial"/>
          <w:sz w:val="56"/>
          <w:szCs w:val="56"/>
        </w:rPr>
      </w:pPr>
    </w:p>
    <w:p w:rsidR="00CD2DEC" w:rsidP="00CD2DEC" w:rsidRDefault="00C508E4" w14:paraId="2484D106" w14:textId="2CCE6983">
      <w:pPr>
        <w:spacing w:line="276" w:lineRule="auto"/>
        <w:jc w:val="center"/>
        <w:rPr>
          <w:rFonts w:ascii="Arial" w:hAnsi="Arial" w:cs="Arial"/>
          <w:i/>
          <w:iCs/>
          <w:sz w:val="56"/>
          <w:szCs w:val="56"/>
        </w:rPr>
      </w:pPr>
      <w:r>
        <w:rPr>
          <w:rFonts w:ascii="Arial" w:hAnsi="Arial" w:cs="Arial"/>
          <w:i/>
          <w:iCs/>
          <w:sz w:val="56"/>
          <w:szCs w:val="56"/>
        </w:rPr>
        <w:t>Writing</w:t>
      </w:r>
      <w:r w:rsidR="00CD2DEC">
        <w:rPr>
          <w:rFonts w:ascii="Arial" w:hAnsi="Arial" w:cs="Arial"/>
          <w:i/>
          <w:iCs/>
          <w:sz w:val="56"/>
          <w:szCs w:val="56"/>
        </w:rPr>
        <w:t xml:space="preserve"> Policy</w:t>
      </w:r>
    </w:p>
    <w:p w:rsidRPr="00460922" w:rsidR="00CD2DEC" w:rsidP="00CD2DEC" w:rsidRDefault="00CD2DEC" w14:paraId="0D0B940D" w14:textId="77777777">
      <w:pPr>
        <w:spacing w:line="276" w:lineRule="auto"/>
        <w:jc w:val="center"/>
        <w:rPr>
          <w:rFonts w:ascii="Arial" w:hAnsi="Arial" w:cs="Arial"/>
          <w:i/>
          <w:iCs/>
          <w:sz w:val="56"/>
          <w:szCs w:val="56"/>
        </w:rPr>
      </w:pPr>
    </w:p>
    <w:p w:rsidRPr="00CD2DEC" w:rsidR="00CD2DEC" w:rsidP="00CD2DEC" w:rsidRDefault="00CD2DEC" w14:paraId="561CA844" w14:textId="7F6F9B99">
      <w:pPr>
        <w:ind w:right="-716"/>
        <w:rPr>
          <w:rFonts w:ascii="Arial" w:hAnsi="Arial" w:cs="Arial"/>
          <w:sz w:val="28"/>
          <w:szCs w:val="28"/>
        </w:rPr>
      </w:pPr>
      <w:r w:rsidRPr="00CD2DEC">
        <w:rPr>
          <w:rFonts w:ascii="Arial" w:hAnsi="Arial" w:cs="Arial"/>
          <w:sz w:val="28"/>
          <w:szCs w:val="28"/>
        </w:rPr>
        <w:t>Adopted by the Leadership Team</w:t>
      </w:r>
      <w:r w:rsidRPr="00CD2DEC">
        <w:rPr>
          <w:rFonts w:ascii="Arial" w:hAnsi="Arial" w:cs="Arial"/>
          <w:sz w:val="28"/>
          <w:szCs w:val="28"/>
        </w:rPr>
        <w:tab/>
      </w:r>
      <w:r w:rsidRPr="00CD2DEC">
        <w:rPr>
          <w:rFonts w:ascii="Arial" w:hAnsi="Arial" w:cs="Arial"/>
          <w:sz w:val="28"/>
          <w:szCs w:val="28"/>
        </w:rPr>
        <w:tab/>
      </w:r>
      <w:r w:rsidR="00AD4031">
        <w:rPr>
          <w:rFonts w:ascii="Arial" w:hAnsi="Arial" w:cs="Arial"/>
          <w:sz w:val="28"/>
          <w:szCs w:val="28"/>
        </w:rPr>
        <w:t>April 202</w:t>
      </w:r>
      <w:r w:rsidR="002062C1">
        <w:rPr>
          <w:rFonts w:ascii="Arial" w:hAnsi="Arial" w:cs="Arial"/>
          <w:sz w:val="28"/>
          <w:szCs w:val="28"/>
        </w:rPr>
        <w:t>5</w:t>
      </w:r>
    </w:p>
    <w:p w:rsidRPr="00CD2DEC" w:rsidR="00CD2DEC" w:rsidP="00CD2DEC" w:rsidRDefault="00CD2DEC" w14:paraId="0E27B00A" w14:textId="77777777">
      <w:pPr>
        <w:ind w:right="-716"/>
        <w:rPr>
          <w:rFonts w:ascii="Arial" w:hAnsi="Arial" w:cs="Arial"/>
          <w:sz w:val="28"/>
          <w:szCs w:val="28"/>
        </w:rPr>
      </w:pPr>
    </w:p>
    <w:p w:rsidRPr="00CD2DEC" w:rsidR="00CD2DEC" w:rsidP="00CD2DEC" w:rsidRDefault="00CD2DEC" w14:paraId="5E9A7C73" w14:noSpellErr="1" w14:textId="033B4132">
      <w:pPr>
        <w:ind w:right="-716"/>
        <w:rPr>
          <w:rFonts w:ascii="Arial" w:hAnsi="Arial" w:cs="Arial"/>
          <w:sz w:val="28"/>
          <w:szCs w:val="28"/>
        </w:rPr>
      </w:pPr>
      <w:r w:rsidRPr="7801186E" w:rsidR="00CD2DEC">
        <w:rPr>
          <w:rFonts w:ascii="Arial" w:hAnsi="Arial" w:cs="Arial"/>
          <w:sz w:val="28"/>
          <w:szCs w:val="28"/>
        </w:rPr>
        <w:t>Approved by Governors</w:t>
      </w:r>
      <w:r>
        <w:tab/>
      </w:r>
      <w:r>
        <w:tab/>
      </w:r>
      <w:r>
        <w:tab/>
      </w:r>
      <w:r w:rsidRPr="7801186E" w:rsidR="482D7A69">
        <w:rPr>
          <w:rFonts w:ascii="Arial" w:hAnsi="Arial" w:cs="Arial"/>
          <w:sz w:val="28"/>
          <w:szCs w:val="28"/>
        </w:rPr>
        <w:t>January 2026</w:t>
      </w:r>
    </w:p>
    <w:p w:rsidRPr="004315F9" w:rsidR="00CD2DEC" w:rsidP="1387F6F1" w:rsidRDefault="00CD2DEC" w14:paraId="7D3E3866" w14:textId="106BD418">
      <w:pPr>
        <w:spacing w:line="276" w:lineRule="auto"/>
        <w:ind w:right="-716"/>
        <w:rPr>
          <w:rFonts w:ascii="Arial" w:hAnsi="Arial" w:cs="Arial"/>
          <w:b/>
          <w:bCs/>
          <w:sz w:val="28"/>
          <w:szCs w:val="28"/>
        </w:rPr>
      </w:pPr>
    </w:p>
    <w:p w:rsidRPr="004315F9" w:rsidR="00CD2DEC" w:rsidP="00CD2DEC" w:rsidRDefault="00CD2DEC" w14:paraId="44EAFD9C" w14:textId="77777777">
      <w:pPr>
        <w:spacing w:line="276" w:lineRule="auto"/>
        <w:rPr>
          <w:rFonts w:ascii="Arial" w:hAnsi="Arial" w:cs="Arial"/>
          <w:b/>
          <w:sz w:val="28"/>
          <w:szCs w:val="28"/>
        </w:rPr>
      </w:pPr>
    </w:p>
    <w:p w:rsidR="00CD2DEC" w:rsidP="7801186E" w:rsidRDefault="00CD2DEC" w14:paraId="242CACF1" w14:noSpellErr="1" w14:textId="4491C208">
      <w:pPr>
        <w:spacing w:line="276" w:lineRule="auto"/>
        <w:rPr>
          <w:rFonts w:ascii="Arial" w:hAnsi="Arial" w:cs="Arial"/>
          <w:sz w:val="28"/>
          <w:szCs w:val="28"/>
        </w:rPr>
      </w:pPr>
      <w:r w:rsidRPr="7801186E" w:rsidR="00CD2DEC">
        <w:rPr>
          <w:rFonts w:ascii="Arial" w:hAnsi="Arial" w:cs="Arial"/>
          <w:b w:val="1"/>
          <w:bCs w:val="1"/>
          <w:sz w:val="28"/>
          <w:szCs w:val="28"/>
        </w:rPr>
        <w:t>To be reviewed</w:t>
      </w:r>
      <w:r>
        <w:tab/>
      </w:r>
      <w:r>
        <w:tab/>
      </w:r>
      <w:r>
        <w:tab/>
      </w:r>
      <w:r>
        <w:tab/>
      </w:r>
      <w:r>
        <w:tab/>
      </w:r>
      <w:r w:rsidRPr="7801186E" w:rsidR="12514986">
        <w:rPr>
          <w:rFonts w:ascii="Arial" w:hAnsi="Arial" w:cs="Arial"/>
          <w:sz w:val="28"/>
          <w:szCs w:val="28"/>
        </w:rPr>
        <w:t>Jan</w:t>
      </w:r>
      <w:r w:rsidRPr="7801186E" w:rsidR="00D6750B">
        <w:rPr>
          <w:rFonts w:ascii="Arial" w:hAnsi="Arial" w:cs="Arial"/>
          <w:sz w:val="28"/>
          <w:szCs w:val="28"/>
        </w:rPr>
        <w:t>uary 202</w:t>
      </w:r>
      <w:r w:rsidRPr="7801186E" w:rsidR="7DD9C65C">
        <w:rPr>
          <w:rFonts w:ascii="Arial" w:hAnsi="Arial" w:cs="Arial"/>
          <w:sz w:val="28"/>
          <w:szCs w:val="28"/>
        </w:rPr>
        <w:t>7</w:t>
      </w:r>
    </w:p>
    <w:p w:rsidR="00CD2DEC" w:rsidP="00CD2DEC" w:rsidRDefault="00CD2DEC" w14:paraId="4B94D5A5" w14:textId="77777777">
      <w:pPr>
        <w:spacing w:line="276" w:lineRule="auto"/>
        <w:rPr>
          <w:rFonts w:ascii="Arial" w:hAnsi="Arial" w:cs="Arial"/>
          <w:bCs/>
          <w:i/>
          <w:iCs/>
          <w:sz w:val="28"/>
          <w:szCs w:val="28"/>
        </w:rPr>
      </w:pPr>
    </w:p>
    <w:p w:rsidRPr="00850222" w:rsidR="00850222" w:rsidP="00CD2DEC" w:rsidRDefault="00850222" w14:paraId="3DEEC669" w14:textId="19EEAC09">
      <w:pPr>
        <w:ind w:right="-716"/>
        <w:jc w:val="center"/>
      </w:pPr>
    </w:p>
    <w:p w:rsidR="00C508E4" w:rsidP="00236AA8" w:rsidRDefault="002B79D3" w14:paraId="7BA4CA8A" w14:textId="0556AF10">
      <w:pPr>
        <w:ind w:right="-716"/>
        <w:rPr>
          <w:rFonts w:ascii="Arial" w:hAnsi="Arial" w:cs="Arial"/>
          <w:b/>
          <w:bCs/>
          <w:sz w:val="28"/>
          <w:szCs w:val="28"/>
          <w:u w:val="single"/>
        </w:rPr>
      </w:pPr>
      <w:r>
        <w:rPr>
          <w:noProof/>
        </w:rPr>
        <w:drawing>
          <wp:inline distT="0" distB="0" distL="0" distR="0" wp14:anchorId="21413440" wp14:editId="51745A57">
            <wp:extent cx="866775" cy="1304925"/>
            <wp:effectExtent l="0" t="0" r="0" b="0"/>
            <wp:docPr id="2"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66775" cy="1304925"/>
                    </a:xfrm>
                    <a:prstGeom prst="rect">
                      <a:avLst/>
                    </a:prstGeom>
                  </pic:spPr>
                </pic:pic>
              </a:graphicData>
            </a:graphic>
          </wp:inline>
        </w:drawing>
      </w:r>
      <w:r>
        <w:rPr>
          <w:noProof/>
        </w:rPr>
        <w:drawing>
          <wp:inline distT="0" distB="0" distL="0" distR="0" wp14:anchorId="74DF1A83" wp14:editId="44D60B09">
            <wp:extent cx="1400175" cy="1047750"/>
            <wp:effectExtent l="0" t="0" r="0"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00175" cy="1047750"/>
                    </a:xfrm>
                    <a:prstGeom prst="rect">
                      <a:avLst/>
                    </a:prstGeom>
                  </pic:spPr>
                </pic:pic>
              </a:graphicData>
            </a:graphic>
          </wp:inline>
        </w:drawing>
      </w:r>
      <w:r>
        <w:rPr>
          <w:noProof/>
        </w:rPr>
        <w:drawing>
          <wp:inline distT="0" distB="0" distL="0" distR="0" wp14:anchorId="76B5BEBA" wp14:editId="0343385D">
            <wp:extent cx="1428750" cy="923925"/>
            <wp:effectExtent l="0" t="0" r="0"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28750" cy="923925"/>
                    </a:xfrm>
                    <a:prstGeom prst="rect">
                      <a:avLst/>
                    </a:prstGeom>
                  </pic:spPr>
                </pic:pic>
              </a:graphicData>
            </a:graphic>
          </wp:inline>
        </w:drawing>
      </w:r>
      <w:r>
        <w:rPr>
          <w:noProof/>
        </w:rPr>
        <w:drawing>
          <wp:inline distT="0" distB="0" distL="0" distR="0" wp14:anchorId="5756F655" wp14:editId="797303FC">
            <wp:extent cx="1638300" cy="1238250"/>
            <wp:effectExtent l="0" t="0" r="0" b="0"/>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4">
                      <a:extLst>
                        <a:ext uri="{28A0092B-C50C-407E-A947-70E740481C1C}">
                          <a14:useLocalDpi xmlns:a14="http://schemas.microsoft.com/office/drawing/2010/main" val="0"/>
                        </a:ext>
                      </a:extLst>
                    </a:blip>
                    <a:stretch>
                      <a:fillRect/>
                    </a:stretch>
                  </pic:blipFill>
                  <pic:spPr>
                    <a:xfrm>
                      <a:off x="0" y="0"/>
                      <a:ext cx="1638300" cy="1238250"/>
                    </a:xfrm>
                    <a:prstGeom prst="rect">
                      <a:avLst/>
                    </a:prstGeom>
                  </pic:spPr>
                </pic:pic>
              </a:graphicData>
            </a:graphic>
          </wp:inline>
        </w:drawing>
      </w:r>
      <w:r>
        <w:rPr>
          <w:noProof/>
        </w:rPr>
        <w:drawing>
          <wp:inline distT="0" distB="0" distL="0" distR="0" wp14:anchorId="7B6E3B4A" wp14:editId="2AB88140">
            <wp:extent cx="1562100" cy="1343025"/>
            <wp:effectExtent l="0" t="0" r="0" b="0"/>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62100" cy="1343025"/>
                    </a:xfrm>
                    <a:prstGeom prst="rect">
                      <a:avLst/>
                    </a:prstGeom>
                  </pic:spPr>
                </pic:pic>
              </a:graphicData>
            </a:graphic>
          </wp:inline>
        </w:drawing>
      </w:r>
      <w:r>
        <w:rPr>
          <w:noProof/>
        </w:rPr>
        <w:drawing>
          <wp:inline distT="0" distB="0" distL="0" distR="0" wp14:anchorId="6AA36F4C" wp14:editId="006E8387">
            <wp:extent cx="1841500" cy="1111250"/>
            <wp:effectExtent l="0" t="0" r="0" b="0"/>
            <wp:docPr id="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6" cstate="print">
                      <a:extLst>
                        <a:ext uri="{28A0092B-C50C-407E-A947-70E740481C1C}">
                          <a14:useLocalDpi xmlns:a14="http://schemas.microsoft.com/office/drawing/2010/main" val="0"/>
                        </a:ext>
                      </a:extLst>
                    </a:blip>
                    <a:stretch>
                      <a:fillRect/>
                    </a:stretch>
                  </pic:blipFill>
                  <pic:spPr>
                    <a:xfrm rot="21600000">
                      <a:off x="0" y="0"/>
                      <a:ext cx="1841500" cy="1111250"/>
                    </a:xfrm>
                    <a:prstGeom prst="rect">
                      <a:avLst/>
                    </a:prstGeom>
                  </pic:spPr>
                </pic:pic>
              </a:graphicData>
            </a:graphic>
          </wp:inline>
        </w:drawing>
      </w:r>
    </w:p>
    <w:p w:rsidR="00236AA8" w:rsidP="00236AA8" w:rsidRDefault="00236AA8" w14:paraId="6EB7829D" w14:textId="77777777">
      <w:pPr>
        <w:ind w:right="-716"/>
        <w:rPr>
          <w:rFonts w:ascii="Arial" w:hAnsi="Arial" w:cs="Arial"/>
          <w:b/>
          <w:bCs/>
          <w:sz w:val="28"/>
          <w:szCs w:val="28"/>
          <w:u w:val="single"/>
        </w:rPr>
      </w:pPr>
    </w:p>
    <w:p w:rsidR="00236AA8" w:rsidP="00236AA8" w:rsidRDefault="00236AA8" w14:paraId="46DF1C16" w14:textId="77777777">
      <w:pPr>
        <w:ind w:right="-716"/>
        <w:rPr>
          <w:rFonts w:ascii="Arial" w:hAnsi="Arial" w:cs="Arial"/>
          <w:b/>
          <w:bCs/>
          <w:sz w:val="28"/>
          <w:szCs w:val="28"/>
          <w:u w:val="single"/>
        </w:rPr>
      </w:pPr>
    </w:p>
    <w:p w:rsidR="00236AA8" w:rsidP="00236AA8" w:rsidRDefault="00236AA8" w14:paraId="17D9B91D" w14:textId="77777777">
      <w:pPr>
        <w:ind w:right="-716"/>
        <w:rPr>
          <w:rFonts w:ascii="Arial" w:hAnsi="Arial" w:cs="Arial"/>
          <w:b/>
          <w:bCs/>
          <w:sz w:val="28"/>
          <w:szCs w:val="28"/>
          <w:u w:val="single"/>
        </w:rPr>
      </w:pPr>
    </w:p>
    <w:p w:rsidRPr="0054193D" w:rsidR="00236AA8" w:rsidP="00236AA8" w:rsidRDefault="00236AA8" w14:paraId="3696B1AB" w14:textId="77777777">
      <w:pPr>
        <w:ind w:right="-716"/>
        <w:rPr>
          <w:rFonts w:ascii="Arial" w:hAnsi="Arial" w:cs="Arial"/>
          <w:b/>
          <w:bCs/>
          <w:sz w:val="28"/>
          <w:szCs w:val="28"/>
        </w:rPr>
      </w:pPr>
    </w:p>
    <w:p w:rsidRPr="0066037F" w:rsidR="0066037F" w:rsidP="0066037F" w:rsidRDefault="0066037F" w14:paraId="00D451F1" w14:textId="77777777">
      <w:pPr>
        <w:rPr>
          <w:rFonts w:ascii="Arial" w:hAnsi="Arial" w:cs="Arial"/>
          <w:b/>
          <w:bCs/>
          <w:sz w:val="22"/>
        </w:rPr>
      </w:pPr>
      <w:r w:rsidRPr="0066037F">
        <w:rPr>
          <w:rFonts w:ascii="Arial" w:hAnsi="Arial" w:cs="Arial"/>
          <w:b/>
          <w:bCs/>
          <w:sz w:val="22"/>
        </w:rPr>
        <w:t>INTRODUCTION</w:t>
      </w:r>
    </w:p>
    <w:p w:rsidR="0066037F" w:rsidP="0066037F" w:rsidRDefault="0066037F" w14:paraId="6F2483B8" w14:textId="77777777">
      <w:pPr>
        <w:rPr>
          <w:rFonts w:ascii="Arial" w:hAnsi="Arial" w:cs="Arial"/>
          <w:sz w:val="22"/>
        </w:rPr>
      </w:pPr>
      <w:r w:rsidRPr="0066037F">
        <w:rPr>
          <w:rFonts w:ascii="Arial" w:hAnsi="Arial" w:cs="Arial"/>
          <w:sz w:val="22"/>
        </w:rPr>
        <w:t>The policy is underpinned by the school’s core value:</w:t>
      </w:r>
    </w:p>
    <w:p w:rsidRPr="0066037F" w:rsidR="0066037F" w:rsidP="0066037F" w:rsidRDefault="0066037F" w14:paraId="6C583927" w14:textId="3BF2DD67">
      <w:pPr>
        <w:rPr>
          <w:rFonts w:ascii="Arial" w:hAnsi="Arial" w:cs="Arial"/>
          <w:sz w:val="22"/>
        </w:rPr>
      </w:pPr>
      <w:r w:rsidRPr="0066037F">
        <w:rPr>
          <w:rFonts w:ascii="Arial" w:hAnsi="Arial" w:cs="Arial"/>
          <w:sz w:val="22"/>
        </w:rPr>
        <w:br/>
      </w:r>
      <w:r w:rsidRPr="0066037F">
        <w:rPr>
          <w:rFonts w:ascii="Arial" w:hAnsi="Arial" w:cs="Arial"/>
          <w:b/>
          <w:bCs/>
          <w:sz w:val="22"/>
        </w:rPr>
        <w:t>‘Every Child Matters, Every Day’</w:t>
      </w:r>
    </w:p>
    <w:p w:rsidR="0066037F" w:rsidP="0066037F" w:rsidRDefault="0066037F" w14:paraId="7167DDE7" w14:textId="77777777">
      <w:pPr>
        <w:rPr>
          <w:rFonts w:ascii="Arial" w:hAnsi="Arial" w:cs="Arial"/>
          <w:sz w:val="22"/>
        </w:rPr>
      </w:pPr>
    </w:p>
    <w:p w:rsidRPr="0066037F" w:rsidR="0066037F" w:rsidP="0066037F" w:rsidRDefault="0066037F" w14:paraId="0F958CA0" w14:textId="1105D950">
      <w:pPr>
        <w:rPr>
          <w:rFonts w:ascii="Arial" w:hAnsi="Arial" w:cs="Arial"/>
          <w:sz w:val="22"/>
        </w:rPr>
      </w:pPr>
      <w:r w:rsidRPr="0066037F">
        <w:rPr>
          <w:rFonts w:ascii="Arial" w:hAnsi="Arial" w:cs="Arial"/>
          <w:sz w:val="22"/>
        </w:rPr>
        <w:t xml:space="preserve">At Queens C of E Academy, we believe that writing is an essential skill that enables children to communicate effectively and express themselves with confidence. Writing is a key part of our curriculum and supports learning in all subjects. We strive to create a culture of high expectations and a love of writing by using </w:t>
      </w:r>
      <w:r w:rsidR="00455B63">
        <w:rPr>
          <w:rFonts w:ascii="Arial" w:hAnsi="Arial" w:cs="Arial"/>
          <w:sz w:val="22"/>
        </w:rPr>
        <w:t>a flexible approach to</w:t>
      </w:r>
      <w:r w:rsidRPr="0066037F">
        <w:rPr>
          <w:rFonts w:ascii="Arial" w:hAnsi="Arial" w:cs="Arial"/>
          <w:sz w:val="22"/>
        </w:rPr>
        <w:t xml:space="preserve"> </w:t>
      </w:r>
      <w:r w:rsidRPr="0066037F">
        <w:rPr>
          <w:rFonts w:ascii="Arial" w:hAnsi="Arial" w:cs="Arial"/>
          <w:i/>
          <w:iCs/>
          <w:sz w:val="22"/>
        </w:rPr>
        <w:t>Big Writing</w:t>
      </w:r>
      <w:r w:rsidRPr="0066037F">
        <w:rPr>
          <w:rFonts w:ascii="Arial" w:hAnsi="Arial" w:cs="Arial"/>
          <w:sz w:val="22"/>
        </w:rPr>
        <w:t xml:space="preserve"> developed by Ros Wilson. Through this approach, we build children’s confidence in vocabulary, sentence structure, and writing fluency, underpinned by the VCOP framework (Vocabulary, Connectives, Openers, Punctuation).</w:t>
      </w:r>
    </w:p>
    <w:p w:rsidR="00455B63" w:rsidP="0066037F" w:rsidRDefault="00455B63" w14:paraId="336D4C26" w14:textId="77777777">
      <w:pPr>
        <w:rPr>
          <w:rFonts w:ascii="Arial" w:hAnsi="Arial" w:cs="Arial"/>
          <w:sz w:val="22"/>
        </w:rPr>
      </w:pPr>
    </w:p>
    <w:p w:rsidRPr="0066037F" w:rsidR="0066037F" w:rsidP="0066037F" w:rsidRDefault="0066037F" w14:paraId="77409416" w14:textId="286E883D">
      <w:pPr>
        <w:rPr>
          <w:rFonts w:ascii="Arial" w:hAnsi="Arial" w:cs="Arial"/>
          <w:sz w:val="22"/>
        </w:rPr>
      </w:pPr>
      <w:r w:rsidRPr="0066037F">
        <w:rPr>
          <w:rFonts w:ascii="Arial" w:hAnsi="Arial" w:cs="Arial"/>
          <w:sz w:val="22"/>
        </w:rPr>
        <w:t>Our writing curriculum ensures that children become articulate, creative, and reflective writers, preparing them for future learning and life beyond school.</w:t>
      </w:r>
    </w:p>
    <w:p w:rsidR="0066037F" w:rsidP="0066037F" w:rsidRDefault="0066037F" w14:paraId="27650F26" w14:textId="77777777">
      <w:pPr>
        <w:rPr>
          <w:rFonts w:ascii="Arial" w:hAnsi="Arial" w:cs="Arial"/>
          <w:sz w:val="22"/>
        </w:rPr>
      </w:pPr>
    </w:p>
    <w:p w:rsidRPr="0066037F" w:rsidR="0066037F" w:rsidP="0066037F" w:rsidRDefault="0066037F" w14:paraId="037E1884" w14:textId="38B8DF8E">
      <w:pPr>
        <w:rPr>
          <w:rFonts w:ascii="Arial" w:hAnsi="Arial" w:cs="Arial"/>
          <w:sz w:val="22"/>
        </w:rPr>
      </w:pPr>
      <w:r w:rsidRPr="0066037F">
        <w:rPr>
          <w:rFonts w:ascii="Arial" w:hAnsi="Arial" w:cs="Arial"/>
          <w:sz w:val="22"/>
        </w:rPr>
        <w:t>We aim to develop:</w:t>
      </w:r>
    </w:p>
    <w:p w:rsidR="0066037F" w:rsidP="00562B81" w:rsidRDefault="0066037F" w14:paraId="177F31A2" w14:textId="77777777">
      <w:pPr>
        <w:numPr>
          <w:ilvl w:val="0"/>
          <w:numId w:val="1"/>
        </w:numPr>
        <w:rPr>
          <w:rFonts w:ascii="Arial" w:hAnsi="Arial" w:cs="Arial"/>
          <w:sz w:val="22"/>
        </w:rPr>
      </w:pPr>
      <w:r w:rsidRPr="0066037F">
        <w:rPr>
          <w:rFonts w:ascii="Arial" w:hAnsi="Arial" w:cs="Arial"/>
          <w:sz w:val="22"/>
        </w:rPr>
        <w:t>A love of writing and an appreciation of its power.</w:t>
      </w:r>
    </w:p>
    <w:p w:rsidR="007D1478" w:rsidP="007D1478" w:rsidRDefault="007D1478" w14:paraId="4ACC8E8F" w14:textId="18CFB972">
      <w:pPr>
        <w:numPr>
          <w:ilvl w:val="0"/>
          <w:numId w:val="1"/>
        </w:numPr>
        <w:rPr>
          <w:rFonts w:ascii="Arial" w:hAnsi="Arial" w:cs="Arial"/>
          <w:sz w:val="22"/>
        </w:rPr>
      </w:pPr>
      <w:r w:rsidRPr="0066037F">
        <w:rPr>
          <w:rFonts w:ascii="Arial" w:hAnsi="Arial" w:cs="Arial"/>
          <w:sz w:val="22"/>
        </w:rPr>
        <w:t>The ability to write for a range of purposes and audiences.</w:t>
      </w:r>
    </w:p>
    <w:p w:rsidRPr="007D1478" w:rsidR="00683405" w:rsidP="007D1478" w:rsidRDefault="00683405" w14:paraId="4FDC3354" w14:textId="4DA9ED8A">
      <w:pPr>
        <w:numPr>
          <w:ilvl w:val="0"/>
          <w:numId w:val="1"/>
        </w:numPr>
        <w:rPr>
          <w:rFonts w:ascii="Arial" w:hAnsi="Arial" w:cs="Arial"/>
          <w:sz w:val="22"/>
        </w:rPr>
      </w:pPr>
      <w:r w:rsidRPr="0066037F">
        <w:rPr>
          <w:rFonts w:ascii="Arial" w:hAnsi="Arial" w:cs="Arial"/>
          <w:sz w:val="22"/>
        </w:rPr>
        <w:t>An understanding of writing as a tool for communication, persuasion, and creativity.</w:t>
      </w:r>
    </w:p>
    <w:p w:rsidRPr="0066037F" w:rsidR="0066037F" w:rsidP="00562B81" w:rsidRDefault="0066037F" w14:paraId="059FD7BE" w14:textId="77777777">
      <w:pPr>
        <w:numPr>
          <w:ilvl w:val="0"/>
          <w:numId w:val="1"/>
        </w:numPr>
        <w:rPr>
          <w:rFonts w:ascii="Arial" w:hAnsi="Arial" w:cs="Arial"/>
          <w:sz w:val="22"/>
        </w:rPr>
      </w:pPr>
      <w:r w:rsidRPr="0066037F">
        <w:rPr>
          <w:rFonts w:ascii="Arial" w:hAnsi="Arial" w:cs="Arial"/>
          <w:sz w:val="22"/>
        </w:rPr>
        <w:t>Competence and confidence in sentence construction, vocabulary choices, and grammatical accuracy.</w:t>
      </w:r>
    </w:p>
    <w:p w:rsidRPr="0066037F" w:rsidR="0066037F" w:rsidP="00562B81" w:rsidRDefault="0066037F" w14:paraId="6859A7E1" w14:textId="77777777">
      <w:pPr>
        <w:numPr>
          <w:ilvl w:val="0"/>
          <w:numId w:val="1"/>
        </w:numPr>
        <w:rPr>
          <w:rFonts w:ascii="Arial" w:hAnsi="Arial" w:cs="Arial"/>
          <w:sz w:val="22"/>
        </w:rPr>
      </w:pPr>
      <w:r w:rsidRPr="0066037F">
        <w:rPr>
          <w:rFonts w:ascii="Arial" w:hAnsi="Arial" w:cs="Arial"/>
          <w:sz w:val="22"/>
        </w:rPr>
        <w:t>A secure understanding of spelling, punctuation, and grammar.</w:t>
      </w:r>
    </w:p>
    <w:p w:rsidRPr="00683405" w:rsidR="0066037F" w:rsidP="00683405" w:rsidRDefault="0066037F" w14:paraId="21111417" w14:textId="7FEDD627">
      <w:pPr>
        <w:numPr>
          <w:ilvl w:val="0"/>
          <w:numId w:val="1"/>
        </w:numPr>
        <w:rPr>
          <w:rFonts w:ascii="Arial" w:hAnsi="Arial" w:cs="Arial"/>
          <w:sz w:val="22"/>
        </w:rPr>
      </w:pPr>
      <w:r w:rsidRPr="0066037F">
        <w:rPr>
          <w:rFonts w:ascii="Arial" w:hAnsi="Arial" w:cs="Arial"/>
          <w:sz w:val="22"/>
        </w:rPr>
        <w:t>The ability to edit, refine, and improve writing through structured feedback.</w:t>
      </w:r>
    </w:p>
    <w:p w:rsidR="00024E3B" w:rsidP="00562B81" w:rsidRDefault="00024E3B" w14:paraId="40461EEA" w14:textId="7A65A72A">
      <w:pPr>
        <w:numPr>
          <w:ilvl w:val="0"/>
          <w:numId w:val="1"/>
        </w:numPr>
        <w:rPr>
          <w:rFonts w:ascii="Arial" w:hAnsi="Arial" w:cs="Arial"/>
          <w:sz w:val="22"/>
        </w:rPr>
      </w:pPr>
      <w:r>
        <w:rPr>
          <w:rFonts w:ascii="Arial" w:hAnsi="Arial" w:cs="Arial"/>
          <w:sz w:val="22"/>
        </w:rPr>
        <w:t>Stamina</w:t>
      </w:r>
      <w:r w:rsidR="0047068F">
        <w:rPr>
          <w:rFonts w:ascii="Arial" w:hAnsi="Arial" w:cs="Arial"/>
          <w:sz w:val="22"/>
        </w:rPr>
        <w:t>, resilience</w:t>
      </w:r>
      <w:r>
        <w:rPr>
          <w:rFonts w:ascii="Arial" w:hAnsi="Arial" w:cs="Arial"/>
          <w:sz w:val="22"/>
        </w:rPr>
        <w:t xml:space="preserve"> </w:t>
      </w:r>
      <w:r w:rsidR="0047068F">
        <w:rPr>
          <w:rFonts w:ascii="Arial" w:hAnsi="Arial" w:cs="Arial"/>
          <w:sz w:val="22"/>
        </w:rPr>
        <w:t>and the ability to write at length</w:t>
      </w:r>
    </w:p>
    <w:p w:rsidRPr="0066037F" w:rsidR="0054073F" w:rsidP="0054073F" w:rsidRDefault="0054073F" w14:paraId="7D8B3B88" w14:textId="77777777">
      <w:pPr>
        <w:ind w:left="720"/>
        <w:rPr>
          <w:rFonts w:ascii="Arial" w:hAnsi="Arial" w:cs="Arial"/>
          <w:sz w:val="22"/>
        </w:rPr>
      </w:pPr>
    </w:p>
    <w:p w:rsidRPr="0066037F" w:rsidR="0066037F" w:rsidP="0066037F" w:rsidRDefault="00396352" w14:paraId="273C6A48" w14:textId="77777777">
      <w:pPr>
        <w:rPr>
          <w:rFonts w:ascii="Arial" w:hAnsi="Arial" w:cs="Arial"/>
          <w:sz w:val="22"/>
        </w:rPr>
      </w:pPr>
      <w:r>
        <w:rPr>
          <w:rFonts w:ascii="Arial" w:hAnsi="Arial" w:cs="Arial"/>
          <w:noProof/>
          <w:sz w:val="22"/>
        </w:rPr>
        <w:pict w14:anchorId="3F3829B3">
          <v:rect id="_x0000_i1037" style="width:444.1pt;height:.05pt;mso-width-percent:0;mso-height-percent:0;mso-width-percent:0;mso-height-percent:0" alt="" o:hr="t" o:hrstd="t" o:hrpct="984" o:hralign="center" fillcolor="#a0a0a0" stroked="f"/>
        </w:pict>
      </w:r>
    </w:p>
    <w:p w:rsidR="009759DC" w:rsidP="0066037F" w:rsidRDefault="009759DC" w14:paraId="3CAC5A88" w14:textId="77777777">
      <w:pPr>
        <w:rPr>
          <w:rFonts w:ascii="Arial" w:hAnsi="Arial" w:cs="Arial"/>
          <w:b/>
          <w:bCs/>
          <w:sz w:val="22"/>
        </w:rPr>
      </w:pPr>
    </w:p>
    <w:p w:rsidRPr="0066037F" w:rsidR="0066037F" w:rsidP="0066037F" w:rsidRDefault="0066037F" w14:paraId="72F76174" w14:textId="707C7E66">
      <w:pPr>
        <w:rPr>
          <w:rFonts w:ascii="Arial" w:hAnsi="Arial" w:cs="Arial"/>
          <w:b/>
          <w:bCs/>
          <w:sz w:val="22"/>
        </w:rPr>
      </w:pPr>
      <w:r w:rsidRPr="0066037F">
        <w:rPr>
          <w:rFonts w:ascii="Arial" w:hAnsi="Arial" w:cs="Arial"/>
          <w:b/>
          <w:bCs/>
          <w:sz w:val="22"/>
        </w:rPr>
        <w:t>Intent</w:t>
      </w:r>
      <w:r w:rsidR="009759DC">
        <w:rPr>
          <w:rFonts w:ascii="Arial" w:hAnsi="Arial" w:cs="Arial"/>
          <w:b/>
          <w:bCs/>
          <w:sz w:val="22"/>
        </w:rPr>
        <w:t xml:space="preserve"> and </w:t>
      </w:r>
      <w:r w:rsidRPr="0066037F">
        <w:rPr>
          <w:rFonts w:ascii="Arial" w:hAnsi="Arial" w:cs="Arial"/>
          <w:b/>
          <w:bCs/>
          <w:sz w:val="22"/>
        </w:rPr>
        <w:t>Rationale</w:t>
      </w:r>
    </w:p>
    <w:p w:rsidR="0066037F" w:rsidP="0066037F" w:rsidRDefault="0066037F" w14:paraId="176295FB" w14:textId="31064832">
      <w:pPr>
        <w:rPr>
          <w:rFonts w:ascii="Arial" w:hAnsi="Arial" w:cs="Arial"/>
          <w:sz w:val="22"/>
        </w:rPr>
      </w:pPr>
      <w:r w:rsidRPr="0066037F">
        <w:rPr>
          <w:rFonts w:ascii="Arial" w:hAnsi="Arial" w:cs="Arial"/>
          <w:sz w:val="22"/>
        </w:rPr>
        <w:t xml:space="preserve">At Queens Church of England Academy, we believe that writing is a crucial skill for all areas of learning. We recognise that children need to develop their writing stamina, confidence, and creativity. </w:t>
      </w:r>
      <w:r w:rsidRPr="0066037F" w:rsidR="00AA7B6E">
        <w:rPr>
          <w:rFonts w:ascii="Arial" w:hAnsi="Arial" w:cs="Arial"/>
          <w:sz w:val="22"/>
        </w:rPr>
        <w:t>Using</w:t>
      </w:r>
      <w:r w:rsidRPr="0066037F">
        <w:rPr>
          <w:rFonts w:ascii="Arial" w:hAnsi="Arial" w:cs="Arial"/>
          <w:sz w:val="22"/>
        </w:rPr>
        <w:t xml:space="preserve"> </w:t>
      </w:r>
      <w:r w:rsidR="005F7A78">
        <w:rPr>
          <w:rFonts w:ascii="Arial" w:hAnsi="Arial" w:cs="Arial"/>
          <w:sz w:val="22"/>
        </w:rPr>
        <w:t xml:space="preserve">a flexible approach to </w:t>
      </w:r>
      <w:r w:rsidRPr="0066037F">
        <w:rPr>
          <w:rFonts w:ascii="Arial" w:hAnsi="Arial" w:cs="Arial"/>
          <w:i/>
          <w:iCs/>
          <w:sz w:val="22"/>
        </w:rPr>
        <w:t>Big Writing</w:t>
      </w:r>
      <w:r w:rsidRPr="0066037F">
        <w:rPr>
          <w:rFonts w:ascii="Arial" w:hAnsi="Arial" w:cs="Arial"/>
          <w:sz w:val="22"/>
        </w:rPr>
        <w:t>, we ensure that children are equipped with strong foundations in language and structure and are provided regular opportunities to write at length. The VCOP elements are woven into daily practice and teaching, giving children practical tools to craft quality writing.</w:t>
      </w:r>
      <w:r w:rsidR="00BF267A">
        <w:rPr>
          <w:rFonts w:ascii="Arial" w:hAnsi="Arial" w:cs="Arial"/>
          <w:sz w:val="22"/>
        </w:rPr>
        <w:t xml:space="preserve"> </w:t>
      </w:r>
      <w:r w:rsidR="00BB721A">
        <w:rPr>
          <w:rFonts w:ascii="Arial" w:hAnsi="Arial" w:cs="Arial"/>
          <w:sz w:val="22"/>
        </w:rPr>
        <w:t xml:space="preserve">For </w:t>
      </w:r>
      <w:r w:rsidR="006A2112">
        <w:rPr>
          <w:rFonts w:ascii="Arial" w:hAnsi="Arial" w:cs="Arial"/>
          <w:sz w:val="22"/>
        </w:rPr>
        <w:t>each piece of writing, t</w:t>
      </w:r>
      <w:r w:rsidR="00BF267A">
        <w:rPr>
          <w:rFonts w:ascii="Arial" w:hAnsi="Arial" w:cs="Arial"/>
          <w:sz w:val="22"/>
        </w:rPr>
        <w:t>eachers will teach</w:t>
      </w:r>
      <w:r w:rsidR="00BF46BA">
        <w:rPr>
          <w:rFonts w:ascii="Arial" w:hAnsi="Arial" w:cs="Arial"/>
          <w:sz w:val="22"/>
        </w:rPr>
        <w:t xml:space="preserve"> an explicit</w:t>
      </w:r>
      <w:r w:rsidR="00BF267A">
        <w:rPr>
          <w:rFonts w:ascii="Arial" w:hAnsi="Arial" w:cs="Arial"/>
          <w:sz w:val="22"/>
        </w:rPr>
        <w:t xml:space="preserve"> grammar </w:t>
      </w:r>
      <w:r w:rsidR="00BF46BA">
        <w:rPr>
          <w:rFonts w:ascii="Arial" w:hAnsi="Arial" w:cs="Arial"/>
          <w:sz w:val="22"/>
        </w:rPr>
        <w:t xml:space="preserve">lesson based on the National Curriculum </w:t>
      </w:r>
      <w:r w:rsidR="00363BBE">
        <w:rPr>
          <w:rFonts w:ascii="Arial" w:hAnsi="Arial" w:cs="Arial"/>
          <w:sz w:val="22"/>
        </w:rPr>
        <w:t>e</w:t>
      </w:r>
      <w:r w:rsidR="00BF46BA">
        <w:rPr>
          <w:rFonts w:ascii="Arial" w:hAnsi="Arial" w:cs="Arial"/>
          <w:sz w:val="22"/>
        </w:rPr>
        <w:t xml:space="preserve">xpectations </w:t>
      </w:r>
      <w:r w:rsidR="00BF267A">
        <w:rPr>
          <w:rFonts w:ascii="Arial" w:hAnsi="Arial" w:cs="Arial"/>
          <w:sz w:val="22"/>
        </w:rPr>
        <w:t xml:space="preserve">according to the level of their class based upon analysis on each term </w:t>
      </w:r>
      <w:r w:rsidR="00677C29">
        <w:rPr>
          <w:rFonts w:ascii="Arial" w:hAnsi="Arial" w:cs="Arial"/>
          <w:sz w:val="22"/>
        </w:rPr>
        <w:t xml:space="preserve">from </w:t>
      </w:r>
      <w:proofErr w:type="spellStart"/>
      <w:r w:rsidR="00677C29">
        <w:rPr>
          <w:rFonts w:ascii="Arial" w:hAnsi="Arial" w:cs="Arial"/>
          <w:sz w:val="22"/>
        </w:rPr>
        <w:t>PiXL</w:t>
      </w:r>
      <w:proofErr w:type="spellEnd"/>
      <w:r w:rsidR="00677C29">
        <w:rPr>
          <w:rFonts w:ascii="Arial" w:hAnsi="Arial" w:cs="Arial"/>
          <w:sz w:val="22"/>
        </w:rPr>
        <w:t xml:space="preserve"> tests </w:t>
      </w:r>
      <w:r w:rsidR="00BF267A">
        <w:rPr>
          <w:rFonts w:ascii="Arial" w:hAnsi="Arial" w:cs="Arial"/>
          <w:sz w:val="22"/>
        </w:rPr>
        <w:t>(October, February and June).</w:t>
      </w:r>
      <w:r w:rsidR="0077287C">
        <w:rPr>
          <w:rFonts w:ascii="Arial" w:hAnsi="Arial" w:cs="Arial"/>
          <w:sz w:val="22"/>
        </w:rPr>
        <w:t xml:space="preserve"> </w:t>
      </w:r>
    </w:p>
    <w:p w:rsidR="008148D5" w:rsidP="0066037F" w:rsidRDefault="008148D5" w14:paraId="1778C307" w14:textId="77777777">
      <w:pPr>
        <w:rPr>
          <w:rFonts w:ascii="Arial" w:hAnsi="Arial" w:cs="Arial"/>
          <w:sz w:val="22"/>
        </w:rPr>
      </w:pPr>
    </w:p>
    <w:p w:rsidRPr="00E42464" w:rsidR="008148D5" w:rsidP="0066037F" w:rsidRDefault="00363BBE" w14:paraId="0C294E6E" w14:textId="5B98748A">
      <w:pPr>
        <w:rPr>
          <w:rFonts w:ascii="Arial" w:hAnsi="Arial" w:cs="Arial"/>
          <w:sz w:val="22"/>
        </w:rPr>
      </w:pPr>
      <w:r w:rsidRPr="00E42464">
        <w:rPr>
          <w:rFonts w:ascii="Arial" w:hAnsi="Arial" w:cs="Arial"/>
          <w:sz w:val="22"/>
        </w:rPr>
        <w:t xml:space="preserve">The </w:t>
      </w:r>
      <w:r w:rsidRPr="00E42464" w:rsidR="00864D36">
        <w:rPr>
          <w:rFonts w:ascii="Arial" w:hAnsi="Arial" w:cs="Arial"/>
          <w:sz w:val="22"/>
        </w:rPr>
        <w:t>VCOP</w:t>
      </w:r>
      <w:r w:rsidRPr="00E42464">
        <w:rPr>
          <w:rFonts w:ascii="Arial" w:hAnsi="Arial" w:cs="Arial"/>
          <w:sz w:val="22"/>
        </w:rPr>
        <w:t xml:space="preserve"> approach</w:t>
      </w:r>
      <w:r w:rsidRPr="00E42464" w:rsidR="00864D36">
        <w:rPr>
          <w:rFonts w:ascii="Arial" w:hAnsi="Arial" w:cs="Arial"/>
          <w:sz w:val="22"/>
        </w:rPr>
        <w:t xml:space="preserve"> is used to create flair and a passion for </w:t>
      </w:r>
      <w:r w:rsidRPr="00E42464" w:rsidR="00B4371F">
        <w:rPr>
          <w:rFonts w:ascii="Arial" w:hAnsi="Arial" w:cs="Arial"/>
          <w:sz w:val="22"/>
        </w:rPr>
        <w:t xml:space="preserve">writing. </w:t>
      </w:r>
      <w:r w:rsidRPr="00E42464" w:rsidR="008F6044">
        <w:rPr>
          <w:rFonts w:ascii="Arial" w:hAnsi="Arial" w:cs="Arial"/>
          <w:sz w:val="22"/>
        </w:rPr>
        <w:t>The March 2025 interim report of the review of the curriculum and assessment</w:t>
      </w:r>
      <w:r w:rsidRPr="00E42464" w:rsidR="002C0C15">
        <w:rPr>
          <w:rFonts w:ascii="Arial" w:hAnsi="Arial" w:cs="Arial"/>
          <w:sz w:val="22"/>
        </w:rPr>
        <w:t xml:space="preserve"> states that the SATs “does not incentivise effective teaching of writing…pupils instead spend considerable time learning to </w:t>
      </w:r>
      <w:r w:rsidRPr="00E42464" w:rsidR="001E5ED7">
        <w:rPr>
          <w:rFonts w:ascii="Arial" w:hAnsi="Arial" w:cs="Arial"/>
          <w:sz w:val="22"/>
        </w:rPr>
        <w:t>reproduce</w:t>
      </w:r>
      <w:r w:rsidRPr="00E42464" w:rsidR="002C0C15">
        <w:rPr>
          <w:rFonts w:ascii="Arial" w:hAnsi="Arial" w:cs="Arial"/>
          <w:sz w:val="22"/>
        </w:rPr>
        <w:t xml:space="preserve"> </w:t>
      </w:r>
      <w:r w:rsidRPr="00E42464" w:rsidR="001E5ED7">
        <w:rPr>
          <w:rFonts w:ascii="Arial" w:hAnsi="Arial" w:cs="Arial"/>
          <w:sz w:val="22"/>
        </w:rPr>
        <w:t>writing containing contextual features to meet writing assessment criteria, rather than developing fluency in writing.” (page 39)</w:t>
      </w:r>
      <w:r w:rsidRPr="00E42464" w:rsidR="00E42464">
        <w:rPr>
          <w:rFonts w:ascii="Arial" w:hAnsi="Arial" w:cs="Arial"/>
          <w:sz w:val="22"/>
        </w:rPr>
        <w:t xml:space="preserve"> </w:t>
      </w:r>
      <w:hyperlink w:history="1" r:id="rId17">
        <w:r w:rsidRPr="00E42464" w:rsidR="00E42464">
          <w:rPr>
            <w:rStyle w:val="Hyperlink"/>
            <w:rFonts w:ascii="Arial" w:hAnsi="Arial" w:cs="Arial"/>
            <w:sz w:val="22"/>
            <w:lang w:val="en-US"/>
          </w:rPr>
          <w:t>https://assets.publishing.service.gov.uk/media/67d9617b594182179fe08778/Curriculum_and_Assessment_Review_interim_report.pdf</w:t>
        </w:r>
      </w:hyperlink>
      <w:r w:rsidRPr="00E42464" w:rsidR="00E42464">
        <w:rPr>
          <w:rFonts w:ascii="Arial" w:hAnsi="Arial" w:cs="Arial"/>
          <w:sz w:val="22"/>
        </w:rPr>
        <w:t xml:space="preserve"> </w:t>
      </w:r>
    </w:p>
    <w:p w:rsidRPr="0066037F" w:rsidR="0054073F" w:rsidP="0066037F" w:rsidRDefault="0054073F" w14:paraId="4A79DA37" w14:textId="77777777">
      <w:pPr>
        <w:rPr>
          <w:rFonts w:ascii="Arial" w:hAnsi="Arial" w:cs="Arial"/>
          <w:sz w:val="22"/>
        </w:rPr>
      </w:pPr>
    </w:p>
    <w:p w:rsidRPr="0066037F" w:rsidR="0066037F" w:rsidP="0066037F" w:rsidRDefault="00396352" w14:paraId="3C2074F5" w14:textId="77777777">
      <w:pPr>
        <w:rPr>
          <w:rFonts w:ascii="Arial" w:hAnsi="Arial" w:cs="Arial"/>
          <w:sz w:val="22"/>
        </w:rPr>
      </w:pPr>
      <w:r>
        <w:rPr>
          <w:rFonts w:ascii="Arial" w:hAnsi="Arial" w:cs="Arial"/>
          <w:noProof/>
          <w:sz w:val="22"/>
        </w:rPr>
        <w:pict w14:anchorId="68A48E91">
          <v:rect id="_x0000_i1036" style="width:444.1pt;height:.05pt;mso-width-percent:0;mso-height-percent:0;mso-width-percent:0;mso-height-percent:0" alt="" o:hr="t" o:hrstd="t" o:hrpct="984" o:hralign="center" fillcolor="#a0a0a0" stroked="f"/>
        </w:pict>
      </w:r>
    </w:p>
    <w:p w:rsidR="0054073F" w:rsidP="0066037F" w:rsidRDefault="0054073F" w14:paraId="79A36602" w14:textId="77777777">
      <w:pPr>
        <w:rPr>
          <w:rFonts w:ascii="Arial" w:hAnsi="Arial" w:cs="Arial"/>
          <w:b/>
          <w:bCs/>
          <w:sz w:val="22"/>
        </w:rPr>
      </w:pPr>
    </w:p>
    <w:p w:rsidRPr="0066037F" w:rsidR="0066037F" w:rsidP="0066037F" w:rsidRDefault="0066037F" w14:paraId="0D68C2C2" w14:textId="79859461">
      <w:pPr>
        <w:rPr>
          <w:rFonts w:ascii="Arial" w:hAnsi="Arial" w:cs="Arial"/>
          <w:b/>
          <w:bCs/>
          <w:sz w:val="22"/>
        </w:rPr>
      </w:pPr>
      <w:r w:rsidRPr="0066037F">
        <w:rPr>
          <w:rFonts w:ascii="Arial" w:hAnsi="Arial" w:cs="Arial"/>
          <w:b/>
          <w:bCs/>
          <w:sz w:val="22"/>
        </w:rPr>
        <w:t>Implementation</w:t>
      </w:r>
      <w:r w:rsidR="009759DC">
        <w:rPr>
          <w:rFonts w:ascii="Arial" w:hAnsi="Arial" w:cs="Arial"/>
          <w:b/>
          <w:bCs/>
          <w:sz w:val="22"/>
        </w:rPr>
        <w:t xml:space="preserve"> of </w:t>
      </w:r>
      <w:r w:rsidRPr="0066037F">
        <w:rPr>
          <w:rFonts w:ascii="Arial" w:hAnsi="Arial" w:cs="Arial"/>
          <w:b/>
          <w:bCs/>
          <w:sz w:val="22"/>
        </w:rPr>
        <w:t>Writing Provision</w:t>
      </w:r>
    </w:p>
    <w:p w:rsidRPr="0066037F" w:rsidR="0066037F" w:rsidP="0066037F" w:rsidRDefault="0066037F" w14:paraId="070444D4" w14:textId="77777777">
      <w:pPr>
        <w:rPr>
          <w:rFonts w:ascii="Arial" w:hAnsi="Arial" w:cs="Arial"/>
          <w:sz w:val="22"/>
        </w:rPr>
      </w:pPr>
      <w:r w:rsidRPr="0066037F">
        <w:rPr>
          <w:rFonts w:ascii="Arial" w:hAnsi="Arial" w:cs="Arial"/>
          <w:sz w:val="22"/>
        </w:rPr>
        <w:t>Pupils are provided with a variety of opportunities to develop their writing skills, including:</w:t>
      </w:r>
    </w:p>
    <w:p w:rsidRPr="0066037F" w:rsidR="0066037F" w:rsidP="00562B81" w:rsidRDefault="0066037F" w14:paraId="49D11CE8" w14:textId="77777777">
      <w:pPr>
        <w:numPr>
          <w:ilvl w:val="0"/>
          <w:numId w:val="2"/>
        </w:numPr>
        <w:rPr>
          <w:rFonts w:ascii="Arial" w:hAnsi="Arial" w:cs="Arial"/>
          <w:sz w:val="22"/>
        </w:rPr>
      </w:pPr>
      <w:r w:rsidRPr="0066037F">
        <w:rPr>
          <w:rFonts w:ascii="Arial" w:hAnsi="Arial" w:cs="Arial"/>
          <w:sz w:val="22"/>
        </w:rPr>
        <w:t>Explicit teaching of VCOP strategies.</w:t>
      </w:r>
    </w:p>
    <w:p w:rsidRPr="0066037F" w:rsidR="0066037F" w:rsidP="00562B81" w:rsidRDefault="0066037F" w14:paraId="764ECA58" w14:textId="02F98112">
      <w:pPr>
        <w:numPr>
          <w:ilvl w:val="0"/>
          <w:numId w:val="2"/>
        </w:numPr>
        <w:rPr>
          <w:rFonts w:ascii="Arial" w:hAnsi="Arial" w:cs="Arial"/>
          <w:sz w:val="22"/>
        </w:rPr>
      </w:pPr>
      <w:r w:rsidRPr="0066037F">
        <w:rPr>
          <w:rFonts w:ascii="Arial" w:hAnsi="Arial" w:cs="Arial"/>
          <w:sz w:val="22"/>
        </w:rPr>
        <w:t>Big Writing sessions: extended writing opportunities.</w:t>
      </w:r>
    </w:p>
    <w:p w:rsidRPr="0066037F" w:rsidR="0066037F" w:rsidP="00562B81" w:rsidRDefault="0066037F" w14:paraId="47B5788C" w14:textId="77777777">
      <w:pPr>
        <w:numPr>
          <w:ilvl w:val="0"/>
          <w:numId w:val="2"/>
        </w:numPr>
        <w:rPr>
          <w:rFonts w:ascii="Arial" w:hAnsi="Arial" w:cs="Arial"/>
          <w:sz w:val="22"/>
        </w:rPr>
      </w:pPr>
      <w:r w:rsidRPr="0066037F">
        <w:rPr>
          <w:rFonts w:ascii="Arial" w:hAnsi="Arial" w:cs="Arial"/>
          <w:sz w:val="22"/>
        </w:rPr>
        <w:t>Shared and modelled writing led by the teacher.</w:t>
      </w:r>
    </w:p>
    <w:p w:rsidRPr="0066037F" w:rsidR="0066037F" w:rsidP="00562B81" w:rsidRDefault="0066037F" w14:paraId="17DE5FF7" w14:textId="77777777">
      <w:pPr>
        <w:numPr>
          <w:ilvl w:val="0"/>
          <w:numId w:val="2"/>
        </w:numPr>
        <w:rPr>
          <w:rFonts w:ascii="Arial" w:hAnsi="Arial" w:cs="Arial"/>
          <w:sz w:val="22"/>
        </w:rPr>
      </w:pPr>
      <w:r w:rsidRPr="0066037F">
        <w:rPr>
          <w:rFonts w:ascii="Arial" w:hAnsi="Arial" w:cs="Arial"/>
          <w:sz w:val="22"/>
        </w:rPr>
        <w:lastRenderedPageBreak/>
        <w:t>Writing across the curriculum (e.g., history, science, RE).</w:t>
      </w:r>
    </w:p>
    <w:p w:rsidRPr="0066037F" w:rsidR="0066037F" w:rsidP="00562B81" w:rsidRDefault="0066037F" w14:paraId="491436AF" w14:textId="77777777">
      <w:pPr>
        <w:numPr>
          <w:ilvl w:val="0"/>
          <w:numId w:val="2"/>
        </w:numPr>
        <w:rPr>
          <w:rFonts w:ascii="Arial" w:hAnsi="Arial" w:cs="Arial"/>
          <w:sz w:val="22"/>
        </w:rPr>
      </w:pPr>
      <w:r w:rsidRPr="0066037F">
        <w:rPr>
          <w:rFonts w:ascii="Arial" w:hAnsi="Arial" w:cs="Arial"/>
          <w:sz w:val="22"/>
        </w:rPr>
        <w:t>Editing and improving work through structured feedback.</w:t>
      </w:r>
    </w:p>
    <w:p w:rsidRPr="0066037F" w:rsidR="0066037F" w:rsidP="00562B81" w:rsidRDefault="0066037F" w14:paraId="2782BB02" w14:textId="77777777">
      <w:pPr>
        <w:numPr>
          <w:ilvl w:val="0"/>
          <w:numId w:val="2"/>
        </w:numPr>
        <w:rPr>
          <w:rFonts w:ascii="Arial" w:hAnsi="Arial" w:cs="Arial"/>
          <w:sz w:val="22"/>
        </w:rPr>
      </w:pPr>
      <w:r w:rsidRPr="0066037F">
        <w:rPr>
          <w:rFonts w:ascii="Arial" w:hAnsi="Arial" w:cs="Arial"/>
          <w:sz w:val="22"/>
        </w:rPr>
        <w:t>Handwriting development following a consistent school approach.</w:t>
      </w:r>
    </w:p>
    <w:p w:rsidR="00496A66" w:rsidP="0066037F" w:rsidRDefault="00496A66" w14:paraId="1F06CB01" w14:textId="77777777">
      <w:pPr>
        <w:rPr>
          <w:rFonts w:ascii="Arial" w:hAnsi="Arial" w:cs="Arial"/>
          <w:b/>
          <w:bCs/>
          <w:sz w:val="22"/>
        </w:rPr>
      </w:pPr>
    </w:p>
    <w:p w:rsidR="0066037F" w:rsidP="0066037F" w:rsidRDefault="0066037F" w14:paraId="5D4CF0A0" w14:textId="47962F14">
      <w:pPr>
        <w:rPr>
          <w:rFonts w:ascii="Arial" w:hAnsi="Arial" w:cs="Arial"/>
          <w:sz w:val="22"/>
        </w:rPr>
      </w:pPr>
      <w:r w:rsidRPr="0066037F">
        <w:rPr>
          <w:rFonts w:ascii="Arial" w:hAnsi="Arial" w:cs="Arial"/>
          <w:b/>
          <w:bCs/>
          <w:sz w:val="22"/>
        </w:rPr>
        <w:t>Writing units are planned with flexibility.</w:t>
      </w:r>
      <w:r w:rsidRPr="0066037F">
        <w:rPr>
          <w:rFonts w:ascii="Arial" w:hAnsi="Arial" w:cs="Arial"/>
          <w:sz w:val="22"/>
        </w:rPr>
        <w:t xml:space="preserve"> Shorter genres such as instructional texts may be taught and completed within a week, while longer genres such as narratives are delivered over two weeks to allow for depth and development.</w:t>
      </w:r>
      <w:r w:rsidR="0056369A">
        <w:rPr>
          <w:rFonts w:ascii="Arial" w:hAnsi="Arial" w:cs="Arial"/>
          <w:sz w:val="22"/>
        </w:rPr>
        <w:t xml:space="preserve"> Teachers are kept up to date with writing subject knowledge and </w:t>
      </w:r>
      <w:r w:rsidR="00190CA1">
        <w:rPr>
          <w:rFonts w:ascii="Arial" w:hAnsi="Arial" w:cs="Arial"/>
          <w:sz w:val="22"/>
        </w:rPr>
        <w:t xml:space="preserve">regular </w:t>
      </w:r>
      <w:r w:rsidR="0056369A">
        <w:rPr>
          <w:rFonts w:ascii="Arial" w:hAnsi="Arial" w:cs="Arial"/>
          <w:sz w:val="22"/>
        </w:rPr>
        <w:t>CPD</w:t>
      </w:r>
      <w:r w:rsidR="00190CA1">
        <w:rPr>
          <w:rFonts w:ascii="Arial" w:hAnsi="Arial" w:cs="Arial"/>
          <w:sz w:val="22"/>
        </w:rPr>
        <w:t xml:space="preserve"> </w:t>
      </w:r>
      <w:r w:rsidR="0056369A">
        <w:rPr>
          <w:rFonts w:ascii="Arial" w:hAnsi="Arial" w:cs="Arial"/>
          <w:sz w:val="22"/>
        </w:rPr>
        <w:t xml:space="preserve">for them to have the confidence to be flexible in their approach and when to increase the </w:t>
      </w:r>
      <w:proofErr w:type="gramStart"/>
      <w:r w:rsidR="0056369A">
        <w:rPr>
          <w:rFonts w:ascii="Arial" w:hAnsi="Arial" w:cs="Arial"/>
          <w:sz w:val="22"/>
        </w:rPr>
        <w:t>amount</w:t>
      </w:r>
      <w:proofErr w:type="gramEnd"/>
      <w:r w:rsidR="0056369A">
        <w:rPr>
          <w:rFonts w:ascii="Arial" w:hAnsi="Arial" w:cs="Arial"/>
          <w:sz w:val="22"/>
        </w:rPr>
        <w:t xml:space="preserve"> of days for writing and when to remove the </w:t>
      </w:r>
      <w:proofErr w:type="gramStart"/>
      <w:r w:rsidR="0056369A">
        <w:rPr>
          <w:rFonts w:ascii="Arial" w:hAnsi="Arial" w:cs="Arial"/>
          <w:sz w:val="22"/>
        </w:rPr>
        <w:t>amount</w:t>
      </w:r>
      <w:proofErr w:type="gramEnd"/>
      <w:r w:rsidR="0056369A">
        <w:rPr>
          <w:rFonts w:ascii="Arial" w:hAnsi="Arial" w:cs="Arial"/>
          <w:sz w:val="22"/>
        </w:rPr>
        <w:t xml:space="preserve"> of days needed to write. </w:t>
      </w:r>
    </w:p>
    <w:p w:rsidRPr="0066037F" w:rsidR="0054073F" w:rsidP="0066037F" w:rsidRDefault="0054073F" w14:paraId="287EF33B" w14:textId="77777777">
      <w:pPr>
        <w:rPr>
          <w:rFonts w:ascii="Arial" w:hAnsi="Arial" w:cs="Arial"/>
          <w:sz w:val="22"/>
        </w:rPr>
      </w:pPr>
    </w:p>
    <w:p w:rsidR="00496A66" w:rsidP="0066037F" w:rsidRDefault="00396352" w14:paraId="56AFB3B4" w14:textId="7E2D9D49">
      <w:pPr>
        <w:rPr>
          <w:rFonts w:ascii="Arial" w:hAnsi="Arial" w:cs="Arial"/>
          <w:sz w:val="22"/>
        </w:rPr>
      </w:pPr>
      <w:r>
        <w:rPr>
          <w:rFonts w:ascii="Arial" w:hAnsi="Arial" w:cs="Arial"/>
          <w:noProof/>
          <w:sz w:val="22"/>
        </w:rPr>
        <w:pict w14:anchorId="0BFE4904">
          <v:rect id="_x0000_i1035" style="width:444.1pt;height:.05pt;mso-width-percent:0;mso-height-percent:0;mso-width-percent:0;mso-height-percent:0" alt="" o:bullet="t" o:hr="t" o:hrstd="t" o:hrpct="984" o:hralign="center" fillcolor="#a0a0a0" stroked="f"/>
        </w:pict>
      </w:r>
    </w:p>
    <w:p w:rsidRPr="006F60E9" w:rsidR="006F60E9" w:rsidP="0066037F" w:rsidRDefault="006F60E9" w14:paraId="5F9EDDB2" w14:textId="77777777">
      <w:pPr>
        <w:rPr>
          <w:rFonts w:ascii="Arial" w:hAnsi="Arial" w:cs="Arial"/>
          <w:sz w:val="22"/>
        </w:rPr>
      </w:pPr>
    </w:p>
    <w:p w:rsidRPr="0066037F" w:rsidR="0066037F" w:rsidP="0066037F" w:rsidRDefault="0066037F" w14:paraId="0EDB9CA1" w14:textId="4C28DCE9">
      <w:pPr>
        <w:rPr>
          <w:rFonts w:ascii="Arial" w:hAnsi="Arial" w:cs="Arial"/>
          <w:b/>
          <w:bCs/>
          <w:sz w:val="22"/>
        </w:rPr>
      </w:pPr>
      <w:r w:rsidRPr="0066037F">
        <w:rPr>
          <w:rFonts w:ascii="Arial" w:hAnsi="Arial" w:cs="Arial"/>
          <w:b/>
          <w:bCs/>
          <w:sz w:val="22"/>
        </w:rPr>
        <w:t>A Typical Writing Week</w:t>
      </w:r>
    </w:p>
    <w:p w:rsidRPr="0066037F" w:rsidR="0066037F" w:rsidP="0066037F" w:rsidRDefault="0066037F" w14:paraId="1A147B79" w14:textId="77777777">
      <w:pPr>
        <w:rPr>
          <w:rFonts w:ascii="Arial" w:hAnsi="Arial" w:cs="Arial"/>
          <w:sz w:val="22"/>
        </w:rPr>
      </w:pPr>
      <w:r w:rsidRPr="0066037F">
        <w:rPr>
          <w:rFonts w:ascii="Arial" w:hAnsi="Arial" w:cs="Arial"/>
          <w:sz w:val="22"/>
        </w:rPr>
        <w:t>Across the week, the writing cycle will include:</w:t>
      </w:r>
    </w:p>
    <w:p w:rsidRPr="0066037F" w:rsidR="0066037F" w:rsidP="00562B81" w:rsidRDefault="0066037F" w14:paraId="1ED1802A" w14:textId="77777777">
      <w:pPr>
        <w:numPr>
          <w:ilvl w:val="0"/>
          <w:numId w:val="3"/>
        </w:numPr>
        <w:rPr>
          <w:rFonts w:ascii="Arial" w:hAnsi="Arial" w:cs="Arial"/>
          <w:sz w:val="22"/>
        </w:rPr>
      </w:pPr>
      <w:r w:rsidRPr="0066037F">
        <w:rPr>
          <w:rFonts w:ascii="Arial" w:hAnsi="Arial" w:cs="Arial"/>
          <w:b/>
          <w:bCs/>
          <w:sz w:val="22"/>
        </w:rPr>
        <w:t>Grammar and sentence-level work</w:t>
      </w:r>
      <w:r w:rsidRPr="0066037F">
        <w:rPr>
          <w:rFonts w:ascii="Arial" w:hAnsi="Arial" w:cs="Arial"/>
          <w:sz w:val="22"/>
        </w:rPr>
        <w:t xml:space="preserve"> based on the needs of the genre.</w:t>
      </w:r>
    </w:p>
    <w:p w:rsidRPr="0066037F" w:rsidR="0066037F" w:rsidP="00562B81" w:rsidRDefault="0066037F" w14:paraId="662E8F5E" w14:textId="164EF89B">
      <w:pPr>
        <w:numPr>
          <w:ilvl w:val="0"/>
          <w:numId w:val="3"/>
        </w:numPr>
        <w:rPr>
          <w:rFonts w:ascii="Arial" w:hAnsi="Arial" w:cs="Arial"/>
          <w:sz w:val="22"/>
        </w:rPr>
      </w:pPr>
      <w:r w:rsidRPr="0066037F">
        <w:rPr>
          <w:rFonts w:ascii="Arial" w:hAnsi="Arial" w:cs="Arial"/>
          <w:b/>
          <w:bCs/>
          <w:sz w:val="22"/>
        </w:rPr>
        <w:t>Vocabulary enrichment</w:t>
      </w:r>
      <w:r w:rsidRPr="0066037F">
        <w:rPr>
          <w:rFonts w:ascii="Arial" w:hAnsi="Arial" w:cs="Arial"/>
          <w:sz w:val="22"/>
        </w:rPr>
        <w:t xml:space="preserve"> through oral and visual stimuli</w:t>
      </w:r>
      <w:r w:rsidR="00922E00">
        <w:rPr>
          <w:rFonts w:ascii="Arial" w:hAnsi="Arial" w:cs="Arial"/>
          <w:sz w:val="22"/>
        </w:rPr>
        <w:t xml:space="preserve"> (</w:t>
      </w:r>
      <w:r w:rsidR="00FC6A00">
        <w:rPr>
          <w:rFonts w:ascii="Arial" w:hAnsi="Arial" w:cs="Arial"/>
          <w:sz w:val="22"/>
        </w:rPr>
        <w:t>using</w:t>
      </w:r>
      <w:r w:rsidR="00922E00">
        <w:rPr>
          <w:rFonts w:ascii="Arial" w:hAnsi="Arial" w:cs="Arial"/>
          <w:sz w:val="22"/>
        </w:rPr>
        <w:t xml:space="preserve"> the immersive classroom)</w:t>
      </w:r>
    </w:p>
    <w:p w:rsidRPr="0066037F" w:rsidR="0066037F" w:rsidP="00562B81" w:rsidRDefault="0066037F" w14:paraId="233EE743" w14:textId="77777777">
      <w:pPr>
        <w:numPr>
          <w:ilvl w:val="0"/>
          <w:numId w:val="3"/>
        </w:numPr>
        <w:rPr>
          <w:rFonts w:ascii="Arial" w:hAnsi="Arial" w:cs="Arial"/>
          <w:sz w:val="22"/>
        </w:rPr>
      </w:pPr>
      <w:r w:rsidRPr="0066037F">
        <w:rPr>
          <w:rFonts w:ascii="Arial" w:hAnsi="Arial" w:cs="Arial"/>
          <w:b/>
          <w:bCs/>
          <w:sz w:val="22"/>
        </w:rPr>
        <w:t>Opportunities for planning and modelled writing</w:t>
      </w:r>
      <w:r w:rsidRPr="0066037F">
        <w:rPr>
          <w:rFonts w:ascii="Arial" w:hAnsi="Arial" w:cs="Arial"/>
          <w:sz w:val="22"/>
        </w:rPr>
        <w:t xml:space="preserve"> with teacher input.</w:t>
      </w:r>
    </w:p>
    <w:p w:rsidRPr="0066037F" w:rsidR="0066037F" w:rsidP="00562B81" w:rsidRDefault="0066037F" w14:paraId="3F3AAE36" w14:textId="3399871C">
      <w:pPr>
        <w:numPr>
          <w:ilvl w:val="0"/>
          <w:numId w:val="3"/>
        </w:numPr>
        <w:rPr>
          <w:rFonts w:ascii="Arial" w:hAnsi="Arial" w:cs="Arial"/>
          <w:sz w:val="22"/>
        </w:rPr>
      </w:pPr>
      <w:r w:rsidRPr="0066037F">
        <w:rPr>
          <w:rFonts w:ascii="Arial" w:hAnsi="Arial" w:cs="Arial"/>
          <w:b/>
          <w:bCs/>
          <w:sz w:val="22"/>
        </w:rPr>
        <w:t>Big Write sessions</w:t>
      </w:r>
      <w:r w:rsidRPr="0066037F">
        <w:rPr>
          <w:rFonts w:ascii="Arial" w:hAnsi="Arial" w:cs="Arial"/>
          <w:sz w:val="22"/>
        </w:rPr>
        <w:t xml:space="preserve"> where children write independently in response to a stimulus or planned outcome.</w:t>
      </w:r>
      <w:r w:rsidR="00E206C7">
        <w:rPr>
          <w:rFonts w:ascii="Arial" w:hAnsi="Arial" w:cs="Arial"/>
          <w:sz w:val="22"/>
        </w:rPr>
        <w:br/>
      </w:r>
    </w:p>
    <w:p w:rsidR="0066037F" w:rsidP="0066037F" w:rsidRDefault="0066037F" w14:paraId="493A2249" w14:textId="77777777">
      <w:pPr>
        <w:rPr>
          <w:rFonts w:ascii="Arial" w:hAnsi="Arial" w:cs="Arial"/>
          <w:sz w:val="22"/>
        </w:rPr>
      </w:pPr>
      <w:r w:rsidRPr="0066037F">
        <w:rPr>
          <w:rFonts w:ascii="Arial" w:hAnsi="Arial" w:cs="Arial"/>
          <w:sz w:val="22"/>
        </w:rPr>
        <w:t>Each writing cycle includes an opportunity to edit and improve, either independently or with peer support.</w:t>
      </w:r>
    </w:p>
    <w:p w:rsidRPr="0066037F" w:rsidR="0054073F" w:rsidP="0066037F" w:rsidRDefault="0054073F" w14:paraId="23F4E4A8" w14:textId="77777777">
      <w:pPr>
        <w:rPr>
          <w:rFonts w:ascii="Arial" w:hAnsi="Arial" w:cs="Arial"/>
          <w:sz w:val="22"/>
        </w:rPr>
      </w:pPr>
    </w:p>
    <w:p w:rsidRPr="0066037F" w:rsidR="0066037F" w:rsidP="0066037F" w:rsidRDefault="00396352" w14:paraId="56422E19" w14:textId="77777777">
      <w:pPr>
        <w:rPr>
          <w:rFonts w:ascii="Arial" w:hAnsi="Arial" w:cs="Arial"/>
          <w:sz w:val="22"/>
        </w:rPr>
      </w:pPr>
      <w:r>
        <w:rPr>
          <w:rFonts w:ascii="Arial" w:hAnsi="Arial" w:cs="Arial"/>
          <w:noProof/>
          <w:sz w:val="22"/>
        </w:rPr>
        <w:pict w14:anchorId="3543C6FE">
          <v:rect id="_x0000_i1034" style="width:444.1pt;height:.05pt;mso-width-percent:0;mso-height-percent:0;mso-width-percent:0;mso-height-percent:0" alt="" o:hr="t" o:hrstd="t" o:hrpct="984" o:hralign="center" fillcolor="#a0a0a0" stroked="f"/>
        </w:pict>
      </w:r>
    </w:p>
    <w:p w:rsidR="006F60E9" w:rsidP="0066037F" w:rsidRDefault="006F60E9" w14:paraId="61343795" w14:textId="77777777">
      <w:pPr>
        <w:rPr>
          <w:rFonts w:ascii="Arial" w:hAnsi="Arial" w:cs="Arial"/>
          <w:b/>
          <w:bCs/>
          <w:sz w:val="22"/>
        </w:rPr>
      </w:pPr>
    </w:p>
    <w:p w:rsidRPr="0066037F" w:rsidR="0066037F" w:rsidP="0066037F" w:rsidRDefault="0066037F" w14:paraId="43EF5E48" w14:textId="5C987E5A">
      <w:pPr>
        <w:rPr>
          <w:rFonts w:ascii="Arial" w:hAnsi="Arial" w:cs="Arial"/>
          <w:b/>
          <w:bCs/>
          <w:sz w:val="22"/>
        </w:rPr>
      </w:pPr>
      <w:r w:rsidRPr="0066037F">
        <w:rPr>
          <w:rFonts w:ascii="Arial" w:hAnsi="Arial" w:cs="Arial"/>
          <w:b/>
          <w:bCs/>
          <w:sz w:val="22"/>
        </w:rPr>
        <w:t>Meeting the Needs of Every Child</w:t>
      </w:r>
    </w:p>
    <w:p w:rsidRPr="0066037F" w:rsidR="0066037F" w:rsidP="0066037F" w:rsidRDefault="0066037F" w14:paraId="5100CAE5" w14:textId="77777777">
      <w:pPr>
        <w:rPr>
          <w:rFonts w:ascii="Arial" w:hAnsi="Arial" w:cs="Arial"/>
          <w:sz w:val="22"/>
        </w:rPr>
      </w:pPr>
      <w:r w:rsidRPr="0066037F">
        <w:rPr>
          <w:rFonts w:ascii="Arial" w:hAnsi="Arial" w:cs="Arial"/>
          <w:sz w:val="22"/>
        </w:rPr>
        <w:t>We ensure that writing lessons are accessible and challenging for all learners by:</w:t>
      </w:r>
    </w:p>
    <w:p w:rsidRPr="0066037F" w:rsidR="0066037F" w:rsidP="00562B81" w:rsidRDefault="0066037F" w14:paraId="26748BC2" w14:textId="77777777">
      <w:pPr>
        <w:numPr>
          <w:ilvl w:val="0"/>
          <w:numId w:val="4"/>
        </w:numPr>
        <w:rPr>
          <w:rFonts w:ascii="Arial" w:hAnsi="Arial" w:cs="Arial"/>
          <w:sz w:val="22"/>
        </w:rPr>
      </w:pPr>
      <w:r w:rsidRPr="0066037F">
        <w:rPr>
          <w:rFonts w:ascii="Arial" w:hAnsi="Arial" w:cs="Arial"/>
          <w:sz w:val="22"/>
        </w:rPr>
        <w:t>Providing scaffolds such as word banks, sentence stems, and writing frames.</w:t>
      </w:r>
    </w:p>
    <w:p w:rsidRPr="0066037F" w:rsidR="0066037F" w:rsidP="00562B81" w:rsidRDefault="0066037F" w14:paraId="60225FC6" w14:textId="77B096B4">
      <w:pPr>
        <w:numPr>
          <w:ilvl w:val="0"/>
          <w:numId w:val="4"/>
        </w:numPr>
        <w:rPr>
          <w:rFonts w:ascii="Arial" w:hAnsi="Arial" w:cs="Arial"/>
          <w:sz w:val="22"/>
        </w:rPr>
      </w:pPr>
      <w:r w:rsidRPr="0066037F">
        <w:rPr>
          <w:rFonts w:ascii="Arial" w:hAnsi="Arial" w:cs="Arial"/>
          <w:sz w:val="22"/>
        </w:rPr>
        <w:t>Challenging greater depth writers to apply a wider range of language</w:t>
      </w:r>
      <w:r w:rsidR="004D5F30">
        <w:rPr>
          <w:rFonts w:ascii="Arial" w:hAnsi="Arial" w:cs="Arial"/>
          <w:sz w:val="22"/>
        </w:rPr>
        <w:t>,</w:t>
      </w:r>
      <w:r w:rsidRPr="0066037F">
        <w:rPr>
          <w:rFonts w:ascii="Arial" w:hAnsi="Arial" w:cs="Arial"/>
          <w:sz w:val="22"/>
        </w:rPr>
        <w:t xml:space="preserve"> </w:t>
      </w:r>
      <w:r w:rsidR="004D5F30">
        <w:rPr>
          <w:rFonts w:ascii="Arial" w:hAnsi="Arial" w:cs="Arial"/>
          <w:sz w:val="22"/>
        </w:rPr>
        <w:t xml:space="preserve">styles, genres, and perspectives. </w:t>
      </w:r>
    </w:p>
    <w:p w:rsidRPr="0066037F" w:rsidR="0066037F" w:rsidP="00562B81" w:rsidRDefault="0066037F" w14:paraId="21C12804" w14:textId="77777777">
      <w:pPr>
        <w:numPr>
          <w:ilvl w:val="0"/>
          <w:numId w:val="4"/>
        </w:numPr>
        <w:rPr>
          <w:rFonts w:ascii="Arial" w:hAnsi="Arial" w:cs="Arial"/>
          <w:sz w:val="22"/>
        </w:rPr>
      </w:pPr>
      <w:r w:rsidRPr="0066037F">
        <w:rPr>
          <w:rFonts w:ascii="Arial" w:hAnsi="Arial" w:cs="Arial"/>
          <w:sz w:val="22"/>
        </w:rPr>
        <w:t>Encouraging discussion and paired talk to help verbalise ideas before writing.</w:t>
      </w:r>
    </w:p>
    <w:p w:rsidRPr="0066037F" w:rsidR="0066037F" w:rsidP="00562B81" w:rsidRDefault="0066037F" w14:paraId="0A28E950" w14:textId="77777777">
      <w:pPr>
        <w:numPr>
          <w:ilvl w:val="0"/>
          <w:numId w:val="4"/>
        </w:numPr>
        <w:rPr>
          <w:rFonts w:ascii="Arial" w:hAnsi="Arial" w:cs="Arial"/>
          <w:sz w:val="22"/>
        </w:rPr>
      </w:pPr>
      <w:r w:rsidRPr="0066037F">
        <w:rPr>
          <w:rFonts w:ascii="Arial" w:hAnsi="Arial" w:cs="Arial"/>
          <w:sz w:val="22"/>
        </w:rPr>
        <w:t>Offering targeted interventions where appropriate.</w:t>
      </w:r>
    </w:p>
    <w:p w:rsidR="0066037F" w:rsidP="00562B81" w:rsidRDefault="0066037F" w14:paraId="5E8B5CF4" w14:textId="77777777">
      <w:pPr>
        <w:numPr>
          <w:ilvl w:val="0"/>
          <w:numId w:val="4"/>
        </w:numPr>
        <w:rPr>
          <w:rFonts w:ascii="Arial" w:hAnsi="Arial" w:cs="Arial"/>
          <w:sz w:val="22"/>
        </w:rPr>
      </w:pPr>
      <w:r w:rsidRPr="0066037F">
        <w:rPr>
          <w:rFonts w:ascii="Arial" w:hAnsi="Arial" w:cs="Arial"/>
          <w:sz w:val="22"/>
        </w:rPr>
        <w:t>Using a consistent marking and feedback system to help pupils progress.</w:t>
      </w:r>
    </w:p>
    <w:p w:rsidRPr="0066037F" w:rsidR="0054073F" w:rsidP="0085700E" w:rsidRDefault="0054073F" w14:paraId="401E92F4" w14:textId="77777777">
      <w:pPr>
        <w:ind w:left="720"/>
        <w:rPr>
          <w:rFonts w:ascii="Arial" w:hAnsi="Arial" w:cs="Arial"/>
          <w:sz w:val="22"/>
        </w:rPr>
      </w:pPr>
    </w:p>
    <w:p w:rsidRPr="0066037F" w:rsidR="0066037F" w:rsidP="0066037F" w:rsidRDefault="00396352" w14:paraId="2379F401" w14:textId="77777777">
      <w:pPr>
        <w:rPr>
          <w:rFonts w:ascii="Arial" w:hAnsi="Arial" w:cs="Arial"/>
          <w:sz w:val="22"/>
        </w:rPr>
      </w:pPr>
      <w:r>
        <w:rPr>
          <w:rFonts w:ascii="Arial" w:hAnsi="Arial" w:cs="Arial"/>
          <w:noProof/>
          <w:sz w:val="22"/>
        </w:rPr>
        <w:pict w14:anchorId="0435BC05">
          <v:rect id="_x0000_i1033" style="width:444.1pt;height:.05pt;mso-width-percent:0;mso-height-percent:0;mso-width-percent:0;mso-height-percent:0" alt="" o:hr="t" o:hrstd="t" o:hrpct="984" o:hralign="center" fillcolor="#a0a0a0" stroked="f"/>
        </w:pict>
      </w:r>
    </w:p>
    <w:p w:rsidR="006F60E9" w:rsidP="0066037F" w:rsidRDefault="006F60E9" w14:paraId="19526BF9" w14:textId="77777777">
      <w:pPr>
        <w:rPr>
          <w:rFonts w:ascii="Arial" w:hAnsi="Arial" w:cs="Arial"/>
          <w:b/>
          <w:bCs/>
          <w:sz w:val="22"/>
        </w:rPr>
      </w:pPr>
    </w:p>
    <w:p w:rsidRPr="0066037F" w:rsidR="0066037F" w:rsidP="0066037F" w:rsidRDefault="0066037F" w14:paraId="48FABB5E" w14:textId="69AFE602">
      <w:pPr>
        <w:rPr>
          <w:rFonts w:ascii="Arial" w:hAnsi="Arial" w:cs="Arial"/>
          <w:b/>
          <w:bCs/>
          <w:sz w:val="22"/>
        </w:rPr>
      </w:pPr>
      <w:r w:rsidRPr="0066037F">
        <w:rPr>
          <w:rFonts w:ascii="Arial" w:hAnsi="Arial" w:cs="Arial"/>
          <w:b/>
          <w:bCs/>
          <w:sz w:val="22"/>
        </w:rPr>
        <w:t>Impact</w:t>
      </w:r>
      <w:r w:rsidR="00AF6E5C">
        <w:rPr>
          <w:rFonts w:ascii="Arial" w:hAnsi="Arial" w:cs="Arial"/>
          <w:b/>
          <w:bCs/>
          <w:sz w:val="22"/>
        </w:rPr>
        <w:t xml:space="preserve"> and </w:t>
      </w:r>
      <w:r w:rsidRPr="0066037F">
        <w:rPr>
          <w:rFonts w:ascii="Arial" w:hAnsi="Arial" w:cs="Arial"/>
          <w:b/>
          <w:bCs/>
          <w:sz w:val="22"/>
        </w:rPr>
        <w:t>Assessment in Writing</w:t>
      </w:r>
    </w:p>
    <w:p w:rsidRPr="0066037F" w:rsidR="0066037F" w:rsidP="0066037F" w:rsidRDefault="0066037F" w14:paraId="55F2F3E4" w14:textId="77777777">
      <w:pPr>
        <w:rPr>
          <w:rFonts w:ascii="Arial" w:hAnsi="Arial" w:cs="Arial"/>
          <w:sz w:val="22"/>
        </w:rPr>
      </w:pPr>
      <w:r w:rsidRPr="0066037F">
        <w:rPr>
          <w:rFonts w:ascii="Arial" w:hAnsi="Arial" w:cs="Arial"/>
          <w:sz w:val="22"/>
        </w:rPr>
        <w:t>Assessment is an ongoing process embedded within daily lessons. Teachers use formative assessment strategies including:</w:t>
      </w:r>
    </w:p>
    <w:p w:rsidRPr="0066037F" w:rsidR="0066037F" w:rsidP="00562B81" w:rsidRDefault="0066037F" w14:paraId="64835D80" w14:textId="60D9B22E">
      <w:pPr>
        <w:numPr>
          <w:ilvl w:val="0"/>
          <w:numId w:val="5"/>
        </w:numPr>
        <w:rPr>
          <w:rFonts w:ascii="Arial" w:hAnsi="Arial" w:cs="Arial"/>
          <w:sz w:val="22"/>
        </w:rPr>
      </w:pPr>
      <w:r w:rsidRPr="0066037F">
        <w:rPr>
          <w:rFonts w:ascii="Arial" w:hAnsi="Arial" w:cs="Arial"/>
          <w:sz w:val="22"/>
        </w:rPr>
        <w:t>Pupil discussions and verbal feedback</w:t>
      </w:r>
      <w:r w:rsidR="005C15BF">
        <w:rPr>
          <w:rFonts w:ascii="Arial" w:hAnsi="Arial" w:cs="Arial"/>
          <w:sz w:val="22"/>
        </w:rPr>
        <w:t xml:space="preserve"> (capturing and correcting misconceptions in the moment of learning)</w:t>
      </w:r>
    </w:p>
    <w:p w:rsidRPr="00C905A8" w:rsidR="0066037F" w:rsidP="00C905A8" w:rsidRDefault="003D1DA8" w14:paraId="00D3A71E" w14:textId="0FD2CDC5">
      <w:pPr>
        <w:numPr>
          <w:ilvl w:val="0"/>
          <w:numId w:val="5"/>
        </w:numPr>
        <w:rPr>
          <w:rFonts w:ascii="Arial" w:hAnsi="Arial" w:cs="Arial"/>
          <w:sz w:val="22"/>
        </w:rPr>
      </w:pPr>
      <w:r>
        <w:rPr>
          <w:rFonts w:ascii="Arial" w:hAnsi="Arial" w:cs="Arial"/>
          <w:sz w:val="22"/>
        </w:rPr>
        <w:t>Highlighting</w:t>
      </w:r>
      <w:r w:rsidRPr="0066037F" w:rsidR="0066037F">
        <w:rPr>
          <w:rFonts w:ascii="Arial" w:hAnsi="Arial" w:cs="Arial"/>
          <w:sz w:val="22"/>
        </w:rPr>
        <w:t xml:space="preserve"> against writing objectives and success criteria</w:t>
      </w:r>
      <w:r w:rsidR="00C905A8">
        <w:rPr>
          <w:rFonts w:ascii="Arial" w:hAnsi="Arial" w:cs="Arial"/>
          <w:sz w:val="22"/>
        </w:rPr>
        <w:t xml:space="preserve"> in </w:t>
      </w:r>
      <w:r w:rsidRPr="00C905A8" w:rsidR="0066037F">
        <w:rPr>
          <w:rFonts w:ascii="Arial" w:hAnsi="Arial" w:cs="Arial"/>
          <w:sz w:val="22"/>
        </w:rPr>
        <w:t>Big Writing outcomes and independent writing tasks.</w:t>
      </w:r>
    </w:p>
    <w:p w:rsidRPr="0066037F" w:rsidR="0066037F" w:rsidP="00562B81" w:rsidRDefault="0066037F" w14:paraId="52BEDE33" w14:textId="078AE5AD">
      <w:pPr>
        <w:numPr>
          <w:ilvl w:val="0"/>
          <w:numId w:val="5"/>
        </w:numPr>
        <w:rPr>
          <w:rFonts w:ascii="Arial" w:hAnsi="Arial" w:cs="Arial"/>
          <w:sz w:val="22"/>
        </w:rPr>
      </w:pPr>
      <w:r w:rsidRPr="0066037F">
        <w:rPr>
          <w:rFonts w:ascii="Arial" w:hAnsi="Arial" w:cs="Arial"/>
          <w:sz w:val="22"/>
        </w:rPr>
        <w:t>Use of the school’s assessment system to track progress</w:t>
      </w:r>
      <w:r w:rsidR="003D1DA8">
        <w:rPr>
          <w:rFonts w:ascii="Arial" w:hAnsi="Arial" w:cs="Arial"/>
          <w:sz w:val="22"/>
        </w:rPr>
        <w:t xml:space="preserve"> (Insights).</w:t>
      </w:r>
    </w:p>
    <w:p w:rsidRPr="0066037F" w:rsidR="0066037F" w:rsidP="00562B81" w:rsidRDefault="0066037F" w14:paraId="7F5F1C1F" w14:textId="77777777">
      <w:pPr>
        <w:numPr>
          <w:ilvl w:val="0"/>
          <w:numId w:val="5"/>
        </w:numPr>
        <w:rPr>
          <w:rFonts w:ascii="Arial" w:hAnsi="Arial" w:cs="Arial"/>
          <w:sz w:val="22"/>
        </w:rPr>
      </w:pPr>
      <w:r w:rsidRPr="0066037F">
        <w:rPr>
          <w:rFonts w:ascii="Arial" w:hAnsi="Arial" w:cs="Arial"/>
          <w:sz w:val="22"/>
        </w:rPr>
        <w:t>Moderation across year groups to ensure consistency.</w:t>
      </w:r>
    </w:p>
    <w:p w:rsidRPr="0066037F" w:rsidR="0054073F" w:rsidP="0066037F" w:rsidRDefault="0054073F" w14:paraId="26EA6344" w14:textId="07C4CF86">
      <w:pPr>
        <w:rPr>
          <w:rFonts w:ascii="Arial" w:hAnsi="Arial" w:cs="Arial"/>
          <w:sz w:val="22"/>
        </w:rPr>
      </w:pPr>
    </w:p>
    <w:p w:rsidRPr="0066037F" w:rsidR="0066037F" w:rsidP="0066037F" w:rsidRDefault="00396352" w14:paraId="2CF9CCFF" w14:textId="77777777">
      <w:pPr>
        <w:rPr>
          <w:rFonts w:ascii="Arial" w:hAnsi="Arial" w:cs="Arial"/>
          <w:sz w:val="22"/>
        </w:rPr>
      </w:pPr>
      <w:r>
        <w:rPr>
          <w:rFonts w:ascii="Arial" w:hAnsi="Arial" w:cs="Arial"/>
          <w:noProof/>
          <w:sz w:val="22"/>
        </w:rPr>
        <w:pict w14:anchorId="1C7AB2B5">
          <v:rect id="_x0000_i1032" style="width:444.1pt;height:.05pt;mso-width-percent:0;mso-height-percent:0;mso-width-percent:0;mso-height-percent:0" alt="" o:hr="t" o:hrstd="t" o:hrpct="984" o:hralign="center" fillcolor="#a0a0a0" stroked="f"/>
        </w:pict>
      </w:r>
    </w:p>
    <w:p w:rsidR="006F60E9" w:rsidP="0066037F" w:rsidRDefault="006F60E9" w14:paraId="79CA6DC0" w14:textId="77777777">
      <w:pPr>
        <w:rPr>
          <w:rFonts w:ascii="Arial" w:hAnsi="Arial" w:cs="Arial"/>
          <w:b/>
          <w:bCs/>
          <w:sz w:val="22"/>
        </w:rPr>
      </w:pPr>
    </w:p>
    <w:p w:rsidRPr="0066037F" w:rsidR="0066037F" w:rsidP="0066037F" w:rsidRDefault="0066037F" w14:paraId="063A145A" w14:textId="0A04EB7A">
      <w:pPr>
        <w:rPr>
          <w:rFonts w:ascii="Arial" w:hAnsi="Arial" w:cs="Arial"/>
          <w:b/>
          <w:bCs/>
          <w:sz w:val="22"/>
        </w:rPr>
      </w:pPr>
      <w:r w:rsidRPr="0066037F">
        <w:rPr>
          <w:rFonts w:ascii="Arial" w:hAnsi="Arial" w:cs="Arial"/>
          <w:b/>
          <w:bCs/>
          <w:sz w:val="22"/>
        </w:rPr>
        <w:t>Resources for Writing</w:t>
      </w:r>
    </w:p>
    <w:p w:rsidRPr="0066037F" w:rsidR="0066037F" w:rsidP="0066037F" w:rsidRDefault="0066037F" w14:paraId="7D2B7FA2" w14:textId="77777777">
      <w:pPr>
        <w:rPr>
          <w:rFonts w:ascii="Arial" w:hAnsi="Arial" w:cs="Arial"/>
          <w:sz w:val="22"/>
        </w:rPr>
      </w:pPr>
      <w:r w:rsidRPr="0066037F">
        <w:rPr>
          <w:rFonts w:ascii="Arial" w:hAnsi="Arial" w:cs="Arial"/>
          <w:sz w:val="22"/>
        </w:rPr>
        <w:t>To support high-quality writing instruction, we use:</w:t>
      </w:r>
    </w:p>
    <w:p w:rsidRPr="0066037F" w:rsidR="0066037F" w:rsidP="00562B81" w:rsidRDefault="0066037F" w14:paraId="08CC59E0" w14:textId="77777777">
      <w:pPr>
        <w:numPr>
          <w:ilvl w:val="0"/>
          <w:numId w:val="6"/>
        </w:numPr>
        <w:rPr>
          <w:rFonts w:ascii="Arial" w:hAnsi="Arial" w:cs="Arial"/>
          <w:sz w:val="22"/>
        </w:rPr>
      </w:pPr>
      <w:r w:rsidRPr="0066037F">
        <w:rPr>
          <w:rFonts w:ascii="Arial" w:hAnsi="Arial" w:cs="Arial"/>
          <w:i/>
          <w:iCs/>
          <w:sz w:val="22"/>
        </w:rPr>
        <w:t>Big Writing</w:t>
      </w:r>
      <w:r w:rsidRPr="0066037F">
        <w:rPr>
          <w:rFonts w:ascii="Arial" w:hAnsi="Arial" w:cs="Arial"/>
          <w:sz w:val="22"/>
        </w:rPr>
        <w:t xml:space="preserve"> resources and planning frameworks.</w:t>
      </w:r>
    </w:p>
    <w:p w:rsidRPr="0066037F" w:rsidR="0066037F" w:rsidP="00562B81" w:rsidRDefault="0066037F" w14:paraId="22A088C5" w14:textId="77777777">
      <w:pPr>
        <w:numPr>
          <w:ilvl w:val="0"/>
          <w:numId w:val="6"/>
        </w:numPr>
        <w:rPr>
          <w:rFonts w:ascii="Arial" w:hAnsi="Arial" w:cs="Arial"/>
          <w:sz w:val="22"/>
        </w:rPr>
      </w:pPr>
      <w:r w:rsidRPr="0066037F">
        <w:rPr>
          <w:rFonts w:ascii="Arial" w:hAnsi="Arial" w:cs="Arial"/>
          <w:sz w:val="22"/>
        </w:rPr>
        <w:t>VCOP display materials and toolkits in every classroom.</w:t>
      </w:r>
    </w:p>
    <w:p w:rsidRPr="0066037F" w:rsidR="0066037F" w:rsidP="00562B81" w:rsidRDefault="0066037F" w14:paraId="03ABAF5C" w14:textId="77777777">
      <w:pPr>
        <w:numPr>
          <w:ilvl w:val="0"/>
          <w:numId w:val="6"/>
        </w:numPr>
        <w:rPr>
          <w:rFonts w:ascii="Arial" w:hAnsi="Arial" w:cs="Arial"/>
          <w:sz w:val="22"/>
        </w:rPr>
      </w:pPr>
      <w:r w:rsidRPr="0066037F">
        <w:rPr>
          <w:rFonts w:ascii="Arial" w:hAnsi="Arial" w:cs="Arial"/>
          <w:sz w:val="22"/>
        </w:rPr>
        <w:t>High-quality model texts.</w:t>
      </w:r>
    </w:p>
    <w:p w:rsidRPr="0066037F" w:rsidR="0066037F" w:rsidP="00562B81" w:rsidRDefault="0066037F" w14:paraId="6C72FBF7" w14:textId="77777777">
      <w:pPr>
        <w:numPr>
          <w:ilvl w:val="0"/>
          <w:numId w:val="6"/>
        </w:numPr>
        <w:rPr>
          <w:rFonts w:ascii="Arial" w:hAnsi="Arial" w:cs="Arial"/>
          <w:sz w:val="22"/>
        </w:rPr>
      </w:pPr>
      <w:r w:rsidRPr="0066037F">
        <w:rPr>
          <w:rFonts w:ascii="Arial" w:hAnsi="Arial" w:cs="Arial"/>
          <w:sz w:val="22"/>
        </w:rPr>
        <w:lastRenderedPageBreak/>
        <w:t>Interactive whiteboards and visualisers to model writing.</w:t>
      </w:r>
    </w:p>
    <w:p w:rsidRPr="0066037F" w:rsidR="0066037F" w:rsidP="00562B81" w:rsidRDefault="0066037F" w14:paraId="12391EA1" w14:textId="77777777">
      <w:pPr>
        <w:numPr>
          <w:ilvl w:val="0"/>
          <w:numId w:val="6"/>
        </w:numPr>
        <w:rPr>
          <w:rFonts w:ascii="Arial" w:hAnsi="Arial" w:cs="Arial"/>
          <w:sz w:val="22"/>
        </w:rPr>
      </w:pPr>
      <w:r w:rsidRPr="0066037F">
        <w:rPr>
          <w:rFonts w:ascii="Arial" w:hAnsi="Arial" w:cs="Arial"/>
          <w:sz w:val="22"/>
        </w:rPr>
        <w:t>Class reading books and cross-curricular links to inspire writing.</w:t>
      </w:r>
    </w:p>
    <w:p w:rsidR="0066037F" w:rsidP="00562B81" w:rsidRDefault="0066037F" w14:paraId="3458CF8B" w14:textId="231C9A0D">
      <w:pPr>
        <w:numPr>
          <w:ilvl w:val="0"/>
          <w:numId w:val="6"/>
        </w:numPr>
        <w:rPr>
          <w:rFonts w:ascii="Arial" w:hAnsi="Arial" w:cs="Arial"/>
          <w:sz w:val="22"/>
        </w:rPr>
      </w:pPr>
      <w:r w:rsidRPr="0066037F">
        <w:rPr>
          <w:rFonts w:ascii="Arial" w:hAnsi="Arial" w:cs="Arial"/>
          <w:sz w:val="22"/>
        </w:rPr>
        <w:t xml:space="preserve">Dictionaries and thesauruses </w:t>
      </w:r>
      <w:r w:rsidR="0032694A">
        <w:rPr>
          <w:rFonts w:ascii="Arial" w:hAnsi="Arial" w:cs="Arial"/>
          <w:sz w:val="22"/>
        </w:rPr>
        <w:t xml:space="preserve">in every classroom </w:t>
      </w:r>
      <w:r w:rsidRPr="0066037F">
        <w:rPr>
          <w:rFonts w:ascii="Arial" w:hAnsi="Arial" w:cs="Arial"/>
          <w:sz w:val="22"/>
        </w:rPr>
        <w:t>to encourage vocabulary development.</w:t>
      </w:r>
    </w:p>
    <w:p w:rsidR="0032694A" w:rsidP="00562B81" w:rsidRDefault="0032694A" w14:paraId="36AC6F17" w14:textId="1954C7A1">
      <w:pPr>
        <w:numPr>
          <w:ilvl w:val="0"/>
          <w:numId w:val="6"/>
        </w:numPr>
        <w:rPr>
          <w:rFonts w:ascii="Arial" w:hAnsi="Arial" w:cs="Arial"/>
          <w:sz w:val="22"/>
        </w:rPr>
      </w:pPr>
      <w:r>
        <w:rPr>
          <w:rFonts w:ascii="Arial" w:hAnsi="Arial" w:cs="Arial"/>
          <w:sz w:val="22"/>
        </w:rPr>
        <w:t xml:space="preserve">The immersive classroom for </w:t>
      </w:r>
      <w:r w:rsidR="000654EF">
        <w:rPr>
          <w:rFonts w:ascii="Arial" w:hAnsi="Arial" w:cs="Arial"/>
          <w:sz w:val="22"/>
        </w:rPr>
        <w:t xml:space="preserve">inspiration and stimuli. </w:t>
      </w:r>
    </w:p>
    <w:p w:rsidRPr="0066037F" w:rsidR="0054073F" w:rsidP="0054073F" w:rsidRDefault="0054073F" w14:paraId="522C9969" w14:textId="77777777">
      <w:pPr>
        <w:ind w:left="720"/>
        <w:rPr>
          <w:rFonts w:ascii="Arial" w:hAnsi="Arial" w:cs="Arial"/>
          <w:sz w:val="22"/>
        </w:rPr>
      </w:pPr>
    </w:p>
    <w:p w:rsidRPr="0066037F" w:rsidR="0066037F" w:rsidP="0066037F" w:rsidRDefault="00396352" w14:paraId="4E1EE528" w14:textId="77777777">
      <w:pPr>
        <w:rPr>
          <w:rFonts w:ascii="Arial" w:hAnsi="Arial" w:cs="Arial"/>
          <w:sz w:val="22"/>
        </w:rPr>
      </w:pPr>
      <w:r>
        <w:rPr>
          <w:rFonts w:ascii="Arial" w:hAnsi="Arial" w:cs="Arial"/>
          <w:noProof/>
          <w:sz w:val="22"/>
        </w:rPr>
        <w:pict w14:anchorId="2A2687A5">
          <v:rect id="_x0000_i1031" style="width:444.1pt;height:.05pt;mso-width-percent:0;mso-height-percent:0;mso-width-percent:0;mso-height-percent:0" alt="" o:hr="t" o:hrstd="t" o:hrpct="984" o:hralign="center" fillcolor="#a0a0a0" stroked="f"/>
        </w:pict>
      </w:r>
    </w:p>
    <w:p w:rsidR="006F60E9" w:rsidP="0066037F" w:rsidRDefault="006F60E9" w14:paraId="10891976" w14:textId="77777777">
      <w:pPr>
        <w:rPr>
          <w:rFonts w:ascii="Arial" w:hAnsi="Arial" w:cs="Arial"/>
          <w:b/>
          <w:bCs/>
          <w:sz w:val="22"/>
        </w:rPr>
      </w:pPr>
    </w:p>
    <w:p w:rsidRPr="0066037F" w:rsidR="0066037F" w:rsidP="0066037F" w:rsidRDefault="0066037F" w14:paraId="124A0B52" w14:textId="65E1550F">
      <w:pPr>
        <w:rPr>
          <w:rFonts w:ascii="Arial" w:hAnsi="Arial" w:cs="Arial"/>
          <w:b/>
          <w:bCs/>
          <w:sz w:val="22"/>
        </w:rPr>
      </w:pPr>
      <w:r w:rsidRPr="0066037F">
        <w:rPr>
          <w:rFonts w:ascii="Arial" w:hAnsi="Arial" w:cs="Arial"/>
          <w:b/>
          <w:bCs/>
          <w:sz w:val="22"/>
        </w:rPr>
        <w:t>Role of the Writing Leader</w:t>
      </w:r>
    </w:p>
    <w:p w:rsidRPr="0066037F" w:rsidR="0066037F" w:rsidP="0066037F" w:rsidRDefault="0066037F" w14:paraId="3DA10FD2" w14:textId="77777777">
      <w:pPr>
        <w:rPr>
          <w:rFonts w:ascii="Arial" w:hAnsi="Arial" w:cs="Arial"/>
          <w:sz w:val="22"/>
        </w:rPr>
      </w:pPr>
      <w:r w:rsidRPr="0066037F">
        <w:rPr>
          <w:rFonts w:ascii="Arial" w:hAnsi="Arial" w:cs="Arial"/>
          <w:sz w:val="22"/>
        </w:rPr>
        <w:t>The Writing Leader is responsible for:</w:t>
      </w:r>
    </w:p>
    <w:p w:rsidRPr="0066037F" w:rsidR="0066037F" w:rsidP="00562B81" w:rsidRDefault="0066037F" w14:paraId="66E8CC9E" w14:textId="77777777">
      <w:pPr>
        <w:numPr>
          <w:ilvl w:val="0"/>
          <w:numId w:val="7"/>
        </w:numPr>
        <w:rPr>
          <w:rFonts w:ascii="Arial" w:hAnsi="Arial" w:cs="Arial"/>
          <w:sz w:val="22"/>
        </w:rPr>
      </w:pPr>
      <w:r w:rsidRPr="0066037F">
        <w:rPr>
          <w:rFonts w:ascii="Arial" w:hAnsi="Arial" w:cs="Arial"/>
          <w:sz w:val="22"/>
        </w:rPr>
        <w:t>Ensuring high-quality teaching of writing across the school.</w:t>
      </w:r>
    </w:p>
    <w:p w:rsidRPr="0066037F" w:rsidR="0066037F" w:rsidP="00562B81" w:rsidRDefault="0066037F" w14:paraId="0BFEC7BB" w14:textId="77777777">
      <w:pPr>
        <w:numPr>
          <w:ilvl w:val="0"/>
          <w:numId w:val="7"/>
        </w:numPr>
        <w:rPr>
          <w:rFonts w:ascii="Arial" w:hAnsi="Arial" w:cs="Arial"/>
          <w:sz w:val="22"/>
        </w:rPr>
      </w:pPr>
      <w:r w:rsidRPr="0066037F">
        <w:rPr>
          <w:rFonts w:ascii="Arial" w:hAnsi="Arial" w:cs="Arial"/>
          <w:sz w:val="22"/>
        </w:rPr>
        <w:t xml:space="preserve">Supporting staff in implementing </w:t>
      </w:r>
      <w:r w:rsidRPr="0066037F">
        <w:rPr>
          <w:rFonts w:ascii="Arial" w:hAnsi="Arial" w:cs="Arial"/>
          <w:i/>
          <w:iCs/>
          <w:sz w:val="22"/>
        </w:rPr>
        <w:t>Big Writing</w:t>
      </w:r>
      <w:r w:rsidRPr="0066037F">
        <w:rPr>
          <w:rFonts w:ascii="Arial" w:hAnsi="Arial" w:cs="Arial"/>
          <w:sz w:val="22"/>
        </w:rPr>
        <w:t xml:space="preserve"> consistently and effectively.</w:t>
      </w:r>
    </w:p>
    <w:p w:rsidRPr="0066037F" w:rsidR="0066037F" w:rsidP="00562B81" w:rsidRDefault="0066037F" w14:paraId="48410DDA" w14:textId="77777777">
      <w:pPr>
        <w:numPr>
          <w:ilvl w:val="0"/>
          <w:numId w:val="7"/>
        </w:numPr>
        <w:rPr>
          <w:rFonts w:ascii="Arial" w:hAnsi="Arial" w:cs="Arial"/>
          <w:sz w:val="22"/>
        </w:rPr>
      </w:pPr>
      <w:r w:rsidRPr="0066037F">
        <w:rPr>
          <w:rFonts w:ascii="Arial" w:hAnsi="Arial" w:cs="Arial"/>
          <w:sz w:val="22"/>
        </w:rPr>
        <w:t>Monitoring and evaluating writing provision through lesson observations, work scrutiny, and pupil voice.</w:t>
      </w:r>
    </w:p>
    <w:p w:rsidRPr="0066037F" w:rsidR="0066037F" w:rsidP="00562B81" w:rsidRDefault="0066037F" w14:paraId="02BD3186" w14:textId="77777777">
      <w:pPr>
        <w:numPr>
          <w:ilvl w:val="0"/>
          <w:numId w:val="7"/>
        </w:numPr>
        <w:rPr>
          <w:rFonts w:ascii="Arial" w:hAnsi="Arial" w:cs="Arial"/>
          <w:sz w:val="22"/>
        </w:rPr>
      </w:pPr>
      <w:r w:rsidRPr="0066037F">
        <w:rPr>
          <w:rFonts w:ascii="Arial" w:hAnsi="Arial" w:cs="Arial"/>
          <w:sz w:val="22"/>
        </w:rPr>
        <w:t>Providing CPD and training opportunities for staff.</w:t>
      </w:r>
    </w:p>
    <w:p w:rsidRPr="0066037F" w:rsidR="0066037F" w:rsidP="00562B81" w:rsidRDefault="0066037F" w14:paraId="2F21A68A" w14:textId="77777777">
      <w:pPr>
        <w:numPr>
          <w:ilvl w:val="0"/>
          <w:numId w:val="7"/>
        </w:numPr>
        <w:rPr>
          <w:rFonts w:ascii="Arial" w:hAnsi="Arial" w:cs="Arial"/>
          <w:sz w:val="22"/>
        </w:rPr>
      </w:pPr>
      <w:r w:rsidRPr="0066037F">
        <w:rPr>
          <w:rFonts w:ascii="Arial" w:hAnsi="Arial" w:cs="Arial"/>
          <w:sz w:val="22"/>
        </w:rPr>
        <w:t>Keeping up to date with curriculum and pedagogical developments.</w:t>
      </w:r>
    </w:p>
    <w:p w:rsidR="0066037F" w:rsidP="00562B81" w:rsidRDefault="0066037F" w14:paraId="38FED334" w14:textId="754871C2">
      <w:pPr>
        <w:numPr>
          <w:ilvl w:val="0"/>
          <w:numId w:val="7"/>
        </w:numPr>
        <w:rPr>
          <w:rFonts w:ascii="Arial" w:hAnsi="Arial" w:cs="Arial"/>
          <w:sz w:val="22"/>
        </w:rPr>
      </w:pPr>
      <w:r w:rsidRPr="0066037F">
        <w:rPr>
          <w:rFonts w:ascii="Arial" w:hAnsi="Arial" w:cs="Arial"/>
          <w:sz w:val="22"/>
        </w:rPr>
        <w:t>Working with SLT to analyse writing data and set targets.</w:t>
      </w:r>
    </w:p>
    <w:p w:rsidRPr="0066037F" w:rsidR="00CE0BBA" w:rsidP="00562B81" w:rsidRDefault="00CE0BBA" w14:paraId="145896C7" w14:textId="2F5FB08A">
      <w:pPr>
        <w:numPr>
          <w:ilvl w:val="0"/>
          <w:numId w:val="7"/>
        </w:numPr>
        <w:rPr>
          <w:rFonts w:ascii="Arial" w:hAnsi="Arial" w:cs="Arial"/>
          <w:sz w:val="22"/>
        </w:rPr>
      </w:pPr>
      <w:r>
        <w:rPr>
          <w:rFonts w:ascii="Arial" w:hAnsi="Arial" w:cs="Arial"/>
          <w:sz w:val="22"/>
        </w:rPr>
        <w:t xml:space="preserve">Using the local authority moderator role </w:t>
      </w:r>
      <w:r w:rsidR="007E4DE7">
        <w:rPr>
          <w:rFonts w:ascii="Arial" w:hAnsi="Arial" w:cs="Arial"/>
          <w:sz w:val="22"/>
        </w:rPr>
        <w:t xml:space="preserve">to develop and share key </w:t>
      </w:r>
      <w:r w:rsidRPr="0066037F" w:rsidR="007E4DE7">
        <w:rPr>
          <w:rFonts w:ascii="Arial" w:hAnsi="Arial" w:cs="Arial"/>
          <w:sz w:val="22"/>
        </w:rPr>
        <w:t>pedagogical developments.</w:t>
      </w:r>
    </w:p>
    <w:p w:rsidR="0066037F" w:rsidP="00562B81" w:rsidRDefault="0066037F" w14:paraId="22F93EEB" w14:textId="4E57F870">
      <w:pPr>
        <w:numPr>
          <w:ilvl w:val="0"/>
          <w:numId w:val="7"/>
        </w:numPr>
        <w:rPr>
          <w:rFonts w:ascii="Arial" w:hAnsi="Arial" w:cs="Arial"/>
          <w:sz w:val="22"/>
        </w:rPr>
      </w:pPr>
      <w:r w:rsidRPr="0066037F">
        <w:rPr>
          <w:rFonts w:ascii="Arial" w:hAnsi="Arial" w:cs="Arial"/>
          <w:sz w:val="22"/>
        </w:rPr>
        <w:t>Celebrating writing achievements across the school community</w:t>
      </w:r>
      <w:r w:rsidR="0054073F">
        <w:rPr>
          <w:rFonts w:ascii="Arial" w:hAnsi="Arial" w:cs="Arial"/>
          <w:sz w:val="22"/>
        </w:rPr>
        <w:t>.</w:t>
      </w:r>
    </w:p>
    <w:p w:rsidRPr="0066037F" w:rsidR="0054073F" w:rsidP="0054073F" w:rsidRDefault="0054073F" w14:paraId="5A8782C7" w14:textId="77777777">
      <w:pPr>
        <w:ind w:left="720"/>
        <w:rPr>
          <w:rFonts w:ascii="Arial" w:hAnsi="Arial" w:cs="Arial"/>
          <w:sz w:val="22"/>
        </w:rPr>
      </w:pPr>
    </w:p>
    <w:p w:rsidRPr="0066037F" w:rsidR="0066037F" w:rsidP="0066037F" w:rsidRDefault="00396352" w14:paraId="4EEF8CB8" w14:textId="77777777">
      <w:pPr>
        <w:rPr>
          <w:rFonts w:ascii="Arial" w:hAnsi="Arial" w:cs="Arial"/>
          <w:sz w:val="22"/>
        </w:rPr>
      </w:pPr>
      <w:r>
        <w:rPr>
          <w:rFonts w:ascii="Arial" w:hAnsi="Arial" w:cs="Arial"/>
          <w:noProof/>
          <w:sz w:val="22"/>
        </w:rPr>
        <w:pict w14:anchorId="232EA022">
          <v:rect id="_x0000_i1030" style="width:444.1pt;height:.05pt;mso-width-percent:0;mso-height-percent:0;mso-width-percent:0;mso-height-percent:0" alt="" o:hr="t" o:hrstd="t" o:hrpct="984" o:hralign="center" fillcolor="#a0a0a0" stroked="f"/>
        </w:pict>
      </w:r>
    </w:p>
    <w:p w:rsidR="00496A66" w:rsidP="0066037F" w:rsidRDefault="00496A66" w14:paraId="2627FBB8" w14:textId="77777777">
      <w:pPr>
        <w:rPr>
          <w:rFonts w:ascii="Arial" w:hAnsi="Arial" w:cs="Arial"/>
          <w:b/>
          <w:bCs/>
          <w:sz w:val="22"/>
        </w:rPr>
      </w:pPr>
    </w:p>
    <w:p w:rsidRPr="0066037F" w:rsidR="0066037F" w:rsidP="0066037F" w:rsidRDefault="0066037F" w14:paraId="56F65665" w14:textId="6371F745">
      <w:pPr>
        <w:rPr>
          <w:rFonts w:ascii="Arial" w:hAnsi="Arial" w:cs="Arial"/>
          <w:b/>
          <w:bCs/>
          <w:sz w:val="22"/>
        </w:rPr>
      </w:pPr>
      <w:r w:rsidRPr="0066037F">
        <w:rPr>
          <w:rFonts w:ascii="Arial" w:hAnsi="Arial" w:cs="Arial"/>
          <w:b/>
          <w:bCs/>
          <w:sz w:val="22"/>
        </w:rPr>
        <w:t>Parental Involvement</w:t>
      </w:r>
    </w:p>
    <w:p w:rsidRPr="0066037F" w:rsidR="0066037F" w:rsidP="0066037F" w:rsidRDefault="0066037F" w14:paraId="435D3B94" w14:textId="77777777">
      <w:pPr>
        <w:rPr>
          <w:rFonts w:ascii="Arial" w:hAnsi="Arial" w:cs="Arial"/>
          <w:sz w:val="22"/>
        </w:rPr>
      </w:pPr>
      <w:r w:rsidRPr="0066037F">
        <w:rPr>
          <w:rFonts w:ascii="Arial" w:hAnsi="Arial" w:cs="Arial"/>
          <w:sz w:val="22"/>
        </w:rPr>
        <w:t>We encourage parents to engage with their child’s writing development by:</w:t>
      </w:r>
    </w:p>
    <w:p w:rsidRPr="0066037F" w:rsidR="0066037F" w:rsidP="00562B81" w:rsidRDefault="0066037F" w14:paraId="6AC38344" w14:textId="77777777">
      <w:pPr>
        <w:numPr>
          <w:ilvl w:val="0"/>
          <w:numId w:val="8"/>
        </w:numPr>
        <w:rPr>
          <w:rFonts w:ascii="Arial" w:hAnsi="Arial" w:cs="Arial"/>
          <w:sz w:val="22"/>
        </w:rPr>
      </w:pPr>
      <w:r w:rsidRPr="0066037F">
        <w:rPr>
          <w:rFonts w:ascii="Arial" w:hAnsi="Arial" w:cs="Arial"/>
          <w:sz w:val="22"/>
        </w:rPr>
        <w:t>Attending parent-teacher evenings to discuss writing progress.</w:t>
      </w:r>
    </w:p>
    <w:p w:rsidRPr="0066037F" w:rsidR="0066037F" w:rsidP="00562B81" w:rsidRDefault="0066037F" w14:paraId="698FB41F" w14:textId="77777777">
      <w:pPr>
        <w:numPr>
          <w:ilvl w:val="0"/>
          <w:numId w:val="8"/>
        </w:numPr>
        <w:rPr>
          <w:rFonts w:ascii="Arial" w:hAnsi="Arial" w:cs="Arial"/>
          <w:sz w:val="22"/>
        </w:rPr>
      </w:pPr>
      <w:r w:rsidRPr="0066037F">
        <w:rPr>
          <w:rFonts w:ascii="Arial" w:hAnsi="Arial" w:cs="Arial"/>
          <w:sz w:val="22"/>
        </w:rPr>
        <w:t>Receiving regular updates on writing targets.</w:t>
      </w:r>
    </w:p>
    <w:p w:rsidRPr="0066037F" w:rsidR="0066037F" w:rsidP="00562B81" w:rsidRDefault="0066037F" w14:paraId="48FE0318" w14:textId="77777777">
      <w:pPr>
        <w:numPr>
          <w:ilvl w:val="0"/>
          <w:numId w:val="8"/>
        </w:numPr>
        <w:rPr>
          <w:rFonts w:ascii="Arial" w:hAnsi="Arial" w:cs="Arial"/>
          <w:sz w:val="22"/>
        </w:rPr>
      </w:pPr>
      <w:r w:rsidRPr="0066037F">
        <w:rPr>
          <w:rFonts w:ascii="Arial" w:hAnsi="Arial" w:cs="Arial"/>
          <w:sz w:val="22"/>
        </w:rPr>
        <w:t>Taking part in workshops and school events.</w:t>
      </w:r>
    </w:p>
    <w:p w:rsidR="0066037F" w:rsidP="00562B81" w:rsidRDefault="0066037F" w14:paraId="53C996E5" w14:textId="77777777">
      <w:pPr>
        <w:numPr>
          <w:ilvl w:val="0"/>
          <w:numId w:val="8"/>
        </w:numPr>
        <w:rPr>
          <w:rFonts w:ascii="Arial" w:hAnsi="Arial" w:cs="Arial"/>
          <w:sz w:val="22"/>
        </w:rPr>
      </w:pPr>
      <w:r w:rsidRPr="0066037F">
        <w:rPr>
          <w:rFonts w:ascii="Arial" w:hAnsi="Arial" w:cs="Arial"/>
          <w:sz w:val="22"/>
        </w:rPr>
        <w:t>Supporting writing at home with practical activities.</w:t>
      </w:r>
    </w:p>
    <w:p w:rsidRPr="0066037F" w:rsidR="0054073F" w:rsidP="0054073F" w:rsidRDefault="0054073F" w14:paraId="70FD0408" w14:textId="77777777">
      <w:pPr>
        <w:ind w:left="720"/>
        <w:rPr>
          <w:rFonts w:ascii="Arial" w:hAnsi="Arial" w:cs="Arial"/>
          <w:sz w:val="22"/>
        </w:rPr>
      </w:pPr>
    </w:p>
    <w:p w:rsidRPr="0066037F" w:rsidR="0066037F" w:rsidP="0066037F" w:rsidRDefault="00396352" w14:paraId="77AEAD99" w14:textId="77777777">
      <w:pPr>
        <w:rPr>
          <w:rFonts w:ascii="Arial" w:hAnsi="Arial" w:cs="Arial"/>
          <w:sz w:val="22"/>
        </w:rPr>
      </w:pPr>
      <w:r>
        <w:rPr>
          <w:rFonts w:ascii="Arial" w:hAnsi="Arial" w:cs="Arial"/>
          <w:noProof/>
          <w:sz w:val="22"/>
        </w:rPr>
        <w:pict w14:anchorId="4EC1EE00">
          <v:rect id="_x0000_i1029" style="width:444.1pt;height:.05pt;mso-width-percent:0;mso-height-percent:0;mso-width-percent:0;mso-height-percent:0" alt="" o:hr="t" o:hrstd="t" o:hrpct="984" o:hralign="center" fillcolor="#a0a0a0" stroked="f"/>
        </w:pict>
      </w:r>
    </w:p>
    <w:p w:rsidR="006F60E9" w:rsidP="0066037F" w:rsidRDefault="006F60E9" w14:paraId="40744BC4" w14:textId="77777777">
      <w:pPr>
        <w:rPr>
          <w:rFonts w:ascii="Arial" w:hAnsi="Arial" w:cs="Arial"/>
          <w:b/>
          <w:bCs/>
          <w:sz w:val="22"/>
        </w:rPr>
      </w:pPr>
    </w:p>
    <w:p w:rsidR="0066037F" w:rsidP="0066037F" w:rsidRDefault="0066037F" w14:paraId="0346C1B1" w14:textId="798362DA">
      <w:pPr>
        <w:rPr>
          <w:rFonts w:ascii="Arial" w:hAnsi="Arial" w:cs="Arial"/>
          <w:sz w:val="22"/>
        </w:rPr>
      </w:pPr>
      <w:r w:rsidRPr="0066037F">
        <w:rPr>
          <w:rFonts w:ascii="Arial" w:hAnsi="Arial" w:cs="Arial"/>
          <w:b/>
          <w:bCs/>
          <w:sz w:val="22"/>
        </w:rPr>
        <w:t>Review Date:</w:t>
      </w:r>
      <w:r w:rsidRPr="0066037F">
        <w:rPr>
          <w:rFonts w:ascii="Arial" w:hAnsi="Arial" w:cs="Arial"/>
          <w:sz w:val="22"/>
        </w:rPr>
        <w:t xml:space="preserve"> February 2026</w:t>
      </w:r>
      <w:r w:rsidRPr="0066037F">
        <w:rPr>
          <w:rFonts w:ascii="Arial" w:hAnsi="Arial" w:cs="Arial"/>
          <w:sz w:val="22"/>
        </w:rPr>
        <w:br/>
      </w:r>
      <w:r w:rsidRPr="0066037F">
        <w:rPr>
          <w:rFonts w:ascii="Arial" w:hAnsi="Arial" w:cs="Arial"/>
          <w:b/>
          <w:bCs/>
          <w:sz w:val="22"/>
        </w:rPr>
        <w:t>Policy Lead:</w:t>
      </w:r>
      <w:r w:rsidRPr="0066037F">
        <w:rPr>
          <w:rFonts w:ascii="Arial" w:hAnsi="Arial" w:cs="Arial"/>
          <w:sz w:val="22"/>
        </w:rPr>
        <w:t xml:space="preserve"> Writing Lead &amp; English Team</w:t>
      </w:r>
      <w:r w:rsidRPr="0066037F">
        <w:rPr>
          <w:rFonts w:ascii="Arial" w:hAnsi="Arial" w:cs="Arial"/>
          <w:sz w:val="22"/>
        </w:rPr>
        <w:br/>
      </w:r>
      <w:r w:rsidRPr="0066037F">
        <w:rPr>
          <w:rFonts w:ascii="Arial" w:hAnsi="Arial" w:cs="Arial"/>
          <w:b/>
          <w:bCs/>
          <w:sz w:val="22"/>
        </w:rPr>
        <w:t>Approved by:</w:t>
      </w:r>
      <w:r w:rsidRPr="0066037F">
        <w:rPr>
          <w:rFonts w:ascii="Arial" w:hAnsi="Arial" w:cs="Arial"/>
          <w:sz w:val="22"/>
        </w:rPr>
        <w:t xml:space="preserve"> Governors</w:t>
      </w:r>
    </w:p>
    <w:p w:rsidR="005339A6" w:rsidP="0066037F" w:rsidRDefault="005339A6" w14:paraId="68A33EDA" w14:textId="77777777">
      <w:pPr>
        <w:rPr>
          <w:rFonts w:ascii="Arial" w:hAnsi="Arial" w:cs="Arial"/>
          <w:sz w:val="22"/>
        </w:rPr>
      </w:pPr>
    </w:p>
    <w:p w:rsidR="0015106E" w:rsidP="0066037F" w:rsidRDefault="00396352" w14:paraId="7E2B2576" w14:textId="088E2238">
      <w:pPr>
        <w:rPr>
          <w:rFonts w:ascii="Arial" w:hAnsi="Arial" w:cs="Arial"/>
          <w:sz w:val="22"/>
        </w:rPr>
      </w:pPr>
      <w:r>
        <w:rPr>
          <w:rFonts w:ascii="Arial" w:hAnsi="Arial" w:cs="Arial"/>
          <w:noProof/>
          <w:sz w:val="22"/>
        </w:rPr>
        <w:pict w14:anchorId="58492144">
          <v:rect id="_x0000_i1028" style="width:444.1pt;height:.05pt;mso-width-percent:0;mso-height-percent:0;mso-width-percent:0;mso-height-percent:0" alt="" o:hr="t" o:hrstd="t" o:hrpct="984" o:hralign="center" fillcolor="#a0a0a0" stroked="f"/>
        </w:pict>
      </w:r>
    </w:p>
    <w:p w:rsidR="005339A6" w:rsidRDefault="005339A6" w14:paraId="30B66B59" w14:textId="67833E9E">
      <w:pPr>
        <w:rPr>
          <w:rFonts w:ascii="Arial" w:hAnsi="Arial" w:cs="Arial"/>
          <w:sz w:val="22"/>
        </w:rPr>
      </w:pPr>
      <w:r>
        <w:rPr>
          <w:rFonts w:ascii="Arial" w:hAnsi="Arial" w:cs="Arial"/>
          <w:sz w:val="22"/>
        </w:rPr>
        <w:br w:type="page"/>
      </w:r>
    </w:p>
    <w:p w:rsidRPr="00DC3011" w:rsidR="00C839C3" w:rsidP="00C508E4" w:rsidRDefault="009D57E8" w14:paraId="106A599E" w14:textId="7066D70A">
      <w:pPr>
        <w:rPr>
          <w:rFonts w:ascii="Arial" w:hAnsi="Arial" w:cs="Arial"/>
          <w:sz w:val="22"/>
          <w:u w:val="single"/>
        </w:rPr>
      </w:pPr>
      <w:r w:rsidRPr="00DC3011">
        <w:rPr>
          <w:rFonts w:ascii="Arial" w:hAnsi="Arial" w:cs="Arial"/>
          <w:sz w:val="22"/>
          <w:u w:val="single"/>
        </w:rPr>
        <w:lastRenderedPageBreak/>
        <w:t>Appendix i:</w:t>
      </w:r>
      <w:r w:rsidRPr="00DC3011" w:rsidR="00CF24B3">
        <w:rPr>
          <w:rFonts w:ascii="Arial" w:hAnsi="Arial" w:cs="Arial"/>
          <w:sz w:val="22"/>
          <w:u w:val="single"/>
        </w:rPr>
        <w:t xml:space="preserve"> </w:t>
      </w:r>
      <w:r w:rsidRPr="00DC3011" w:rsidR="00C839C3">
        <w:rPr>
          <w:rFonts w:ascii="Arial" w:hAnsi="Arial" w:cs="Arial"/>
          <w:sz w:val="22"/>
          <w:u w:val="single"/>
        </w:rPr>
        <w:t>Purpose and audience</w:t>
      </w:r>
    </w:p>
    <w:p w:rsidR="00C839C3" w:rsidP="00C508E4" w:rsidRDefault="00C839C3" w14:paraId="4C838323" w14:textId="77777777">
      <w:pPr>
        <w:rPr>
          <w:rFonts w:ascii="Arial" w:hAnsi="Arial" w:cs="Arial"/>
          <w:sz w:val="22"/>
          <w:u w:val="single"/>
        </w:rPr>
      </w:pPr>
    </w:p>
    <w:p w:rsidRPr="0042601A" w:rsidR="00027629" w:rsidP="00C508E4" w:rsidRDefault="00C839C3" w14:paraId="6CD78AC0" w14:textId="23BD1E18">
      <w:pPr>
        <w:pStyle w:val="ListParagraph"/>
        <w:numPr>
          <w:ilvl w:val="0"/>
          <w:numId w:val="10"/>
        </w:numPr>
        <w:rPr>
          <w:rFonts w:ascii="Arial" w:hAnsi="Arial" w:cs="Arial"/>
          <w:sz w:val="22"/>
        </w:rPr>
      </w:pPr>
      <w:r w:rsidRPr="0042601A">
        <w:rPr>
          <w:rFonts w:ascii="Arial" w:hAnsi="Arial" w:cs="Arial"/>
          <w:sz w:val="22"/>
        </w:rPr>
        <w:t>This is</w:t>
      </w:r>
      <w:r w:rsidRPr="0042601A" w:rsidR="00C337E5">
        <w:rPr>
          <w:rFonts w:ascii="Arial" w:hAnsi="Arial" w:cs="Arial"/>
          <w:sz w:val="22"/>
        </w:rPr>
        <w:t xml:space="preserve"> </w:t>
      </w:r>
      <w:r w:rsidRPr="0042601A" w:rsidR="0044548D">
        <w:rPr>
          <w:rFonts w:ascii="Arial" w:hAnsi="Arial" w:cs="Arial"/>
          <w:sz w:val="22"/>
        </w:rPr>
        <w:t xml:space="preserve">the overarching </w:t>
      </w:r>
      <w:r w:rsidRPr="0042601A" w:rsidR="00F73D75">
        <w:rPr>
          <w:rFonts w:ascii="Arial" w:hAnsi="Arial" w:cs="Arial"/>
          <w:sz w:val="22"/>
        </w:rPr>
        <w:t>TAF (teacher assessment framework)</w:t>
      </w:r>
      <w:r w:rsidRPr="0042601A" w:rsidR="0044548D">
        <w:rPr>
          <w:rFonts w:ascii="Arial" w:hAnsi="Arial" w:cs="Arial"/>
          <w:sz w:val="22"/>
        </w:rPr>
        <w:t xml:space="preserve"> that underpins how writers will be successful. At the start of every lesson, the purpose of writing needs to be fully explai</w:t>
      </w:r>
      <w:r w:rsidRPr="0042601A" w:rsidR="00562B81">
        <w:rPr>
          <w:rFonts w:ascii="Arial" w:hAnsi="Arial" w:cs="Arial"/>
          <w:sz w:val="22"/>
        </w:rPr>
        <w:t>ned</w:t>
      </w:r>
      <w:r w:rsidRPr="0042601A" w:rsidR="003E0B0E">
        <w:rPr>
          <w:rFonts w:ascii="Arial" w:hAnsi="Arial" w:cs="Arial"/>
          <w:sz w:val="22"/>
        </w:rPr>
        <w:t xml:space="preserve"> to children</w:t>
      </w:r>
      <w:r w:rsidRPr="0042601A" w:rsidR="00562B81">
        <w:rPr>
          <w:rFonts w:ascii="Arial" w:hAnsi="Arial" w:cs="Arial"/>
          <w:sz w:val="22"/>
        </w:rPr>
        <w:t>.</w:t>
      </w:r>
    </w:p>
    <w:p w:rsidRPr="0042601A" w:rsidR="00C839C3" w:rsidP="0042601A" w:rsidRDefault="008449BA" w14:paraId="095D1F54" w14:textId="7EBFE2E2">
      <w:pPr>
        <w:pStyle w:val="ListParagraph"/>
        <w:numPr>
          <w:ilvl w:val="0"/>
          <w:numId w:val="10"/>
        </w:numPr>
        <w:rPr>
          <w:rFonts w:ascii="Arial" w:hAnsi="Arial" w:cs="Arial"/>
          <w:sz w:val="22"/>
        </w:rPr>
      </w:pPr>
      <w:r w:rsidRPr="0042601A">
        <w:rPr>
          <w:rFonts w:ascii="Arial" w:hAnsi="Arial" w:cs="Arial"/>
          <w:sz w:val="22"/>
        </w:rPr>
        <w:t>Below is a list of purposes for writing and what genres of writing match these purposes.</w:t>
      </w:r>
    </w:p>
    <w:p w:rsidR="008B70C1" w:rsidP="00C508E4" w:rsidRDefault="008B70C1" w14:paraId="3D81DAD8" w14:textId="77777777">
      <w:pPr>
        <w:rPr>
          <w:rFonts w:ascii="Arial" w:hAnsi="Arial" w:cs="Arial"/>
          <w:sz w:val="22"/>
        </w:rPr>
      </w:pPr>
    </w:p>
    <w:p w:rsidR="00523E0F" w:rsidP="00C508E4" w:rsidRDefault="00523E0F" w14:paraId="213D27F2" w14:textId="77777777">
      <w:pPr>
        <w:rPr>
          <w:rFonts w:ascii="Arial" w:hAnsi="Arial" w:cs="Arial"/>
          <w:sz w:val="22"/>
        </w:rPr>
      </w:pPr>
    </w:p>
    <w:p w:rsidR="00523E0F" w:rsidP="008B70C1" w:rsidRDefault="00523E0F" w14:paraId="1B2707EE" w14:textId="4367F646">
      <w:pPr>
        <w:jc w:val="center"/>
        <w:rPr>
          <w:rFonts w:ascii="Arial" w:hAnsi="Arial" w:cs="Arial"/>
          <w:sz w:val="22"/>
        </w:rPr>
      </w:pPr>
      <w:r w:rsidRPr="00101A47">
        <w:rPr>
          <w:noProof/>
        </w:rPr>
        <w:drawing>
          <wp:inline distT="0" distB="0" distL="0" distR="0" wp14:anchorId="065FB9D8" wp14:editId="0CCADBC7">
            <wp:extent cx="4241805" cy="4045643"/>
            <wp:effectExtent l="0" t="0" r="6350" b="0"/>
            <wp:docPr id="1412682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82943" name=""/>
                    <pic:cNvPicPr/>
                  </pic:nvPicPr>
                  <pic:blipFill>
                    <a:blip r:embed="rId18">
                      <a:extLst>
                        <a:ext uri="{28A0092B-C50C-407E-A947-70E740481C1C}">
                          <a14:useLocalDpi xmlns:a14="http://schemas.microsoft.com/office/drawing/2010/main" val="0"/>
                        </a:ext>
                      </a:extLst>
                    </a:blip>
                    <a:stretch>
                      <a:fillRect/>
                    </a:stretch>
                  </pic:blipFill>
                  <pic:spPr>
                    <a:xfrm>
                      <a:off x="0" y="0"/>
                      <a:ext cx="4241805" cy="4045643"/>
                    </a:xfrm>
                    <a:prstGeom prst="rect">
                      <a:avLst/>
                    </a:prstGeom>
                    <a:ln>
                      <a:noFill/>
                    </a:ln>
                  </pic:spPr>
                </pic:pic>
              </a:graphicData>
            </a:graphic>
          </wp:inline>
        </w:drawing>
      </w:r>
    </w:p>
    <w:p w:rsidRPr="00C839C3" w:rsidR="00C337E5" w:rsidP="00C508E4" w:rsidRDefault="00C337E5" w14:paraId="427458BF" w14:textId="77777777">
      <w:pPr>
        <w:rPr>
          <w:rFonts w:ascii="Arial" w:hAnsi="Arial" w:cs="Arial"/>
          <w:sz w:val="22"/>
        </w:rPr>
      </w:pPr>
    </w:p>
    <w:p w:rsidR="00C839C3" w:rsidP="00C508E4" w:rsidRDefault="00396352" w14:paraId="2A11189C" w14:textId="01374F1C">
      <w:pPr>
        <w:rPr>
          <w:rFonts w:ascii="Arial" w:hAnsi="Arial" w:cs="Arial"/>
          <w:sz w:val="22"/>
        </w:rPr>
      </w:pPr>
      <w:r>
        <w:rPr>
          <w:rFonts w:ascii="Arial" w:hAnsi="Arial" w:cs="Arial"/>
          <w:noProof/>
          <w:sz w:val="22"/>
        </w:rPr>
        <w:pict w14:anchorId="5D9D93AD">
          <v:rect id="_x0000_i1027" style="width:444.1pt;height:.05pt;mso-width-percent:0;mso-height-percent:0;mso-width-percent:0;mso-height-percent:0" alt="" o:hr="t" o:hrstd="t" o:hrpct="984" o:hralign="center" fillcolor="#a0a0a0" stroked="f"/>
        </w:pict>
      </w:r>
    </w:p>
    <w:p w:rsidR="00771B3E" w:rsidP="0053302A" w:rsidRDefault="00771B3E" w14:paraId="45FD47AC" w14:textId="77777777">
      <w:pPr>
        <w:rPr>
          <w:rFonts w:ascii="Arial" w:hAnsi="Arial" w:cs="Arial"/>
          <w:sz w:val="22"/>
          <w:u w:val="single"/>
        </w:rPr>
      </w:pPr>
    </w:p>
    <w:p w:rsidRPr="00DC3011" w:rsidR="00CF24B3" w:rsidP="00892A73" w:rsidRDefault="00CF24B3" w14:paraId="4300C009" w14:textId="30BCA22E">
      <w:pPr>
        <w:rPr>
          <w:rFonts w:ascii="Arial" w:hAnsi="Arial" w:cs="Arial"/>
          <w:b/>
          <w:bCs/>
          <w:sz w:val="22"/>
          <w:u w:val="single"/>
        </w:rPr>
      </w:pPr>
      <w:r w:rsidRPr="00DC3011">
        <w:rPr>
          <w:rFonts w:ascii="Arial" w:hAnsi="Arial" w:cs="Arial"/>
          <w:sz w:val="22"/>
          <w:u w:val="single"/>
        </w:rPr>
        <w:t xml:space="preserve">Appendix ii: </w:t>
      </w:r>
      <w:r w:rsidR="00DC3011">
        <w:rPr>
          <w:rFonts w:ascii="Arial" w:hAnsi="Arial" w:cs="Arial"/>
          <w:sz w:val="22"/>
          <w:u w:val="single"/>
        </w:rPr>
        <w:t>T</w:t>
      </w:r>
      <w:r w:rsidRPr="00DC3011">
        <w:rPr>
          <w:rFonts w:ascii="Arial" w:hAnsi="Arial" w:cs="Arial"/>
          <w:sz w:val="22"/>
          <w:u w:val="single"/>
        </w:rPr>
        <w:t>eacher handbook for assess</w:t>
      </w:r>
      <w:r w:rsidR="00D67FDE">
        <w:rPr>
          <w:rFonts w:ascii="Arial" w:hAnsi="Arial" w:cs="Arial"/>
          <w:sz w:val="22"/>
          <w:u w:val="single"/>
        </w:rPr>
        <w:t>ment</w:t>
      </w:r>
    </w:p>
    <w:p w:rsidR="00892A73" w:rsidP="00892A73" w:rsidRDefault="00892A73" w14:paraId="7C145D1E" w14:textId="77777777">
      <w:pPr>
        <w:rPr>
          <w:rFonts w:ascii="Arial" w:hAnsi="Arial" w:cs="Arial"/>
          <w:sz w:val="22"/>
        </w:rPr>
      </w:pPr>
    </w:p>
    <w:p w:rsidRPr="00A81D07" w:rsidR="0069248F" w:rsidP="00892A73" w:rsidRDefault="00892A73" w14:paraId="6D36552B" w14:textId="6107C75D">
      <w:pPr>
        <w:pStyle w:val="ListParagraph"/>
        <w:numPr>
          <w:ilvl w:val="0"/>
          <w:numId w:val="29"/>
        </w:numPr>
        <w:rPr>
          <w:rFonts w:ascii="Arial" w:hAnsi="Arial" w:cs="Arial"/>
          <w:sz w:val="22"/>
        </w:rPr>
      </w:pPr>
      <w:r w:rsidRPr="00A81D07">
        <w:rPr>
          <w:rFonts w:ascii="Arial" w:hAnsi="Arial" w:cs="Arial"/>
          <w:sz w:val="22"/>
        </w:rPr>
        <w:t xml:space="preserve">Writing no longer needs </w:t>
      </w:r>
      <w:r w:rsidRPr="00A81D07" w:rsidR="0069248F">
        <w:rPr>
          <w:rFonts w:ascii="Arial" w:hAnsi="Arial" w:cs="Arial"/>
          <w:sz w:val="22"/>
        </w:rPr>
        <w:t xml:space="preserve">to be assessed using the writing assessment spreadsheets. </w:t>
      </w:r>
    </w:p>
    <w:p w:rsidRPr="00A81D07" w:rsidR="0069248F" w:rsidP="00892A73" w:rsidRDefault="0069248F" w14:paraId="49A72D1B" w14:textId="1B347402">
      <w:pPr>
        <w:pStyle w:val="ListParagraph"/>
        <w:numPr>
          <w:ilvl w:val="0"/>
          <w:numId w:val="29"/>
        </w:numPr>
        <w:rPr>
          <w:rFonts w:ascii="Arial" w:hAnsi="Arial" w:cs="Arial"/>
          <w:sz w:val="22"/>
        </w:rPr>
      </w:pPr>
      <w:r w:rsidRPr="00A81D07">
        <w:rPr>
          <w:rFonts w:ascii="Arial" w:hAnsi="Arial" w:cs="Arial"/>
          <w:sz w:val="22"/>
        </w:rPr>
        <w:t xml:space="preserve">We are going to be more impactful by assessing children’s work in the moment of learning through live marking and through whole class feedback. </w:t>
      </w:r>
    </w:p>
    <w:p w:rsidRPr="00A81D07" w:rsidR="0069248F" w:rsidP="00A81D07" w:rsidRDefault="0069248F" w14:paraId="45E7964C" w14:textId="07A68F3D">
      <w:pPr>
        <w:pStyle w:val="ListParagraph"/>
        <w:numPr>
          <w:ilvl w:val="0"/>
          <w:numId w:val="29"/>
        </w:numPr>
        <w:rPr>
          <w:rFonts w:ascii="Arial" w:hAnsi="Arial" w:cs="Arial"/>
          <w:sz w:val="22"/>
        </w:rPr>
      </w:pPr>
      <w:r w:rsidRPr="00A81D07">
        <w:rPr>
          <w:rFonts w:ascii="Arial" w:hAnsi="Arial" w:cs="Arial"/>
          <w:sz w:val="22"/>
        </w:rPr>
        <w:t>Writing assessment will look like the following:</w:t>
      </w:r>
    </w:p>
    <w:p w:rsidR="0069248F" w:rsidP="00892A73" w:rsidRDefault="0069248F" w14:paraId="5D00E23C" w14:textId="77777777">
      <w:pPr>
        <w:rPr>
          <w:rFonts w:ascii="Arial" w:hAnsi="Arial" w:cs="Arial"/>
          <w:sz w:val="22"/>
        </w:rPr>
      </w:pPr>
    </w:p>
    <w:p w:rsidR="0069248F" w:rsidP="00892A73" w:rsidRDefault="00EE2B4F" w14:paraId="7D94C8D6" w14:textId="7A4BEEF0">
      <w:pPr>
        <w:rPr>
          <w:rFonts w:ascii="Arial" w:hAnsi="Arial" w:cs="Arial"/>
          <w:sz w:val="22"/>
        </w:rPr>
      </w:pPr>
      <w:r w:rsidRPr="00EE2B4F">
        <w:rPr>
          <w:noProof/>
        </w:rPr>
        <w:lastRenderedPageBreak/>
        <w:drawing>
          <wp:inline distT="0" distB="0" distL="0" distR="0" wp14:anchorId="5DEAEF00" wp14:editId="664B3406">
            <wp:extent cx="4907280" cy="2087880"/>
            <wp:effectExtent l="0" t="0" r="7620" b="7620"/>
            <wp:docPr id="1766861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861584" name=""/>
                    <pic:cNvPicPr/>
                  </pic:nvPicPr>
                  <pic:blipFill rotWithShape="1">
                    <a:blip r:embed="rId19"/>
                    <a:srcRect b="68090"/>
                    <a:stretch/>
                  </pic:blipFill>
                  <pic:spPr bwMode="auto">
                    <a:xfrm>
                      <a:off x="0" y="0"/>
                      <a:ext cx="4907280" cy="2087880"/>
                    </a:xfrm>
                    <a:prstGeom prst="rect">
                      <a:avLst/>
                    </a:prstGeom>
                    <a:ln>
                      <a:noFill/>
                    </a:ln>
                    <a:extLst>
                      <a:ext uri="{53640926-AAD7-44D8-BBD7-CCE9431645EC}">
                        <a14:shadowObscured xmlns:a14="http://schemas.microsoft.com/office/drawing/2010/main"/>
                      </a:ext>
                    </a:extLst>
                  </pic:spPr>
                </pic:pic>
              </a:graphicData>
            </a:graphic>
          </wp:inline>
        </w:drawing>
      </w:r>
    </w:p>
    <w:p w:rsidRPr="00A642C6" w:rsidR="00892A73" w:rsidP="00CF24B3" w:rsidRDefault="00892A73" w14:paraId="174BAF15" w14:textId="77777777">
      <w:pPr>
        <w:ind w:left="720"/>
        <w:rPr>
          <w:rFonts w:ascii="Arial" w:hAnsi="Arial" w:cs="Arial"/>
          <w:sz w:val="22"/>
        </w:rPr>
      </w:pPr>
    </w:p>
    <w:p w:rsidR="00E97A0E" w:rsidP="00A81D07" w:rsidRDefault="00A81D07" w14:paraId="63425461" w14:textId="0FD91B74">
      <w:pPr>
        <w:pStyle w:val="ListParagraph"/>
        <w:numPr>
          <w:ilvl w:val="0"/>
          <w:numId w:val="30"/>
        </w:numPr>
        <w:rPr>
          <w:rFonts w:ascii="Arial" w:hAnsi="Arial" w:cs="Arial"/>
          <w:sz w:val="22"/>
        </w:rPr>
      </w:pPr>
      <w:r w:rsidRPr="00A81D07">
        <w:rPr>
          <w:rFonts w:ascii="Arial" w:hAnsi="Arial" w:cs="Arial"/>
          <w:sz w:val="22"/>
        </w:rPr>
        <w:t>This is to be stuck in after writing the date.</w:t>
      </w:r>
      <w:r>
        <w:rPr>
          <w:rFonts w:ascii="Arial" w:hAnsi="Arial" w:cs="Arial"/>
          <w:sz w:val="22"/>
        </w:rPr>
        <w:t xml:space="preserve"> </w:t>
      </w:r>
    </w:p>
    <w:p w:rsidR="00AA67A8" w:rsidP="00A81D07" w:rsidRDefault="00AA67A8" w14:paraId="2FE7FB95" w14:textId="5D79BEA1">
      <w:pPr>
        <w:pStyle w:val="ListParagraph"/>
        <w:numPr>
          <w:ilvl w:val="0"/>
          <w:numId w:val="30"/>
        </w:numPr>
        <w:rPr>
          <w:rFonts w:ascii="Arial" w:hAnsi="Arial" w:cs="Arial"/>
          <w:sz w:val="22"/>
        </w:rPr>
      </w:pPr>
      <w:r>
        <w:rPr>
          <w:rFonts w:ascii="Arial" w:hAnsi="Arial" w:cs="Arial"/>
          <w:sz w:val="22"/>
        </w:rPr>
        <w:t>Only the expected standards should be stuck in</w:t>
      </w:r>
    </w:p>
    <w:p w:rsidR="00AA67A8" w:rsidP="00A81D07" w:rsidRDefault="00AA67A8" w14:paraId="7F85A565" w14:textId="0718E959">
      <w:pPr>
        <w:pStyle w:val="ListParagraph"/>
        <w:numPr>
          <w:ilvl w:val="0"/>
          <w:numId w:val="30"/>
        </w:numPr>
        <w:rPr>
          <w:rFonts w:ascii="Arial" w:hAnsi="Arial" w:cs="Arial"/>
          <w:sz w:val="22"/>
        </w:rPr>
      </w:pPr>
      <w:r>
        <w:rPr>
          <w:rFonts w:ascii="Arial" w:hAnsi="Arial" w:cs="Arial"/>
          <w:sz w:val="22"/>
        </w:rPr>
        <w:t>Selected children in class could have greater depth standards stuck in their book to indicate that they have a choice to extend writing by using the greater depth statements</w:t>
      </w:r>
    </w:p>
    <w:p w:rsidRPr="008E3911" w:rsidR="00A81D07" w:rsidP="00A81D07" w:rsidRDefault="00A81D07" w14:paraId="4E587341" w14:textId="4138F959">
      <w:pPr>
        <w:pStyle w:val="ListParagraph"/>
        <w:numPr>
          <w:ilvl w:val="0"/>
          <w:numId w:val="30"/>
        </w:numPr>
        <w:rPr>
          <w:rFonts w:ascii="Arial" w:hAnsi="Arial" w:cs="Arial"/>
          <w:b/>
          <w:bCs/>
          <w:i/>
          <w:iCs/>
          <w:sz w:val="22"/>
        </w:rPr>
      </w:pPr>
      <w:r>
        <w:rPr>
          <w:rFonts w:ascii="Arial" w:hAnsi="Arial" w:cs="Arial"/>
          <w:sz w:val="22"/>
        </w:rPr>
        <w:t xml:space="preserve">The </w:t>
      </w:r>
      <w:r w:rsidRPr="00C3021D" w:rsidR="00C3021D">
        <w:rPr>
          <w:rFonts w:ascii="Arial" w:hAnsi="Arial" w:cs="Arial"/>
          <w:b/>
          <w:bCs/>
          <w:i/>
          <w:iCs/>
          <w:sz w:val="22"/>
        </w:rPr>
        <w:t>assessment grid</w:t>
      </w:r>
      <w:r w:rsidR="00C3021D">
        <w:rPr>
          <w:rFonts w:ascii="Arial" w:hAnsi="Arial" w:cs="Arial"/>
          <w:b/>
          <w:bCs/>
          <w:i/>
          <w:iCs/>
          <w:sz w:val="22"/>
        </w:rPr>
        <w:t xml:space="preserve"> </w:t>
      </w:r>
      <w:r w:rsidR="00C3021D">
        <w:rPr>
          <w:rFonts w:ascii="Arial" w:hAnsi="Arial" w:cs="Arial"/>
          <w:sz w:val="22"/>
        </w:rPr>
        <w:t xml:space="preserve">only needs to contain the </w:t>
      </w:r>
      <w:r w:rsidR="00AD27A4">
        <w:rPr>
          <w:rFonts w:ascii="Arial" w:hAnsi="Arial" w:cs="Arial"/>
          <w:sz w:val="22"/>
        </w:rPr>
        <w:t xml:space="preserve">TAFs and teaching from the National </w:t>
      </w:r>
      <w:r w:rsidR="008E3911">
        <w:rPr>
          <w:rFonts w:ascii="Arial" w:hAnsi="Arial" w:cs="Arial"/>
          <w:sz w:val="22"/>
        </w:rPr>
        <w:t>Curriculum</w:t>
      </w:r>
      <w:r w:rsidR="00AD27A4">
        <w:rPr>
          <w:rFonts w:ascii="Arial" w:hAnsi="Arial" w:cs="Arial"/>
          <w:sz w:val="22"/>
        </w:rPr>
        <w:t xml:space="preserve"> for that specific piece of writing.</w:t>
      </w:r>
    </w:p>
    <w:p w:rsidRPr="000675DA" w:rsidR="008E3911" w:rsidP="008E3911" w:rsidRDefault="008E3911" w14:paraId="65A01FA0" w14:textId="684C4922">
      <w:pPr>
        <w:pStyle w:val="ListParagraph"/>
        <w:numPr>
          <w:ilvl w:val="1"/>
          <w:numId w:val="30"/>
        </w:numPr>
        <w:rPr>
          <w:rFonts w:ascii="Arial" w:hAnsi="Arial" w:cs="Arial"/>
          <w:b/>
          <w:bCs/>
          <w:i/>
          <w:iCs/>
          <w:sz w:val="22"/>
        </w:rPr>
      </w:pPr>
      <w:r>
        <w:rPr>
          <w:rFonts w:ascii="Arial" w:hAnsi="Arial" w:cs="Arial"/>
          <w:sz w:val="22"/>
        </w:rPr>
        <w:t xml:space="preserve">For example – the above assessment grid is for a narrative and therefore does not need the statement that refers to </w:t>
      </w:r>
      <w:r w:rsidR="000675DA">
        <w:rPr>
          <w:rFonts w:ascii="Arial" w:hAnsi="Arial" w:cs="Arial"/>
          <w:sz w:val="22"/>
        </w:rPr>
        <w:t>subheadings and headings from non-fiction.</w:t>
      </w:r>
    </w:p>
    <w:p w:rsidRPr="00972E46" w:rsidR="000675DA" w:rsidP="000675DA" w:rsidRDefault="007B3CC6" w14:paraId="4BC49121" w14:textId="3020244D">
      <w:pPr>
        <w:pStyle w:val="ListParagraph"/>
        <w:numPr>
          <w:ilvl w:val="0"/>
          <w:numId w:val="30"/>
        </w:numPr>
        <w:rPr>
          <w:rFonts w:ascii="Arial" w:hAnsi="Arial" w:cs="Arial"/>
          <w:b/>
          <w:bCs/>
          <w:i/>
          <w:iCs/>
          <w:sz w:val="22"/>
        </w:rPr>
      </w:pPr>
      <w:r>
        <w:rPr>
          <w:rFonts w:ascii="Arial" w:hAnsi="Arial" w:cs="Arial"/>
          <w:sz w:val="22"/>
        </w:rPr>
        <w:t xml:space="preserve">Please note that children do not need to </w:t>
      </w:r>
      <w:r w:rsidR="00972E46">
        <w:rPr>
          <w:rFonts w:ascii="Arial" w:hAnsi="Arial" w:cs="Arial"/>
          <w:sz w:val="22"/>
        </w:rPr>
        <w:t>write a new date in books to show where they got to each day.</w:t>
      </w:r>
    </w:p>
    <w:p w:rsidRPr="005A6E93" w:rsidR="00972E46" w:rsidP="000675DA" w:rsidRDefault="00972E46" w14:paraId="7150BAD1" w14:textId="5E2AB18B">
      <w:pPr>
        <w:pStyle w:val="ListParagraph"/>
        <w:numPr>
          <w:ilvl w:val="0"/>
          <w:numId w:val="30"/>
        </w:numPr>
        <w:rPr>
          <w:rFonts w:ascii="Arial" w:hAnsi="Arial" w:cs="Arial"/>
          <w:b/>
          <w:bCs/>
          <w:i/>
          <w:iCs/>
          <w:sz w:val="22"/>
        </w:rPr>
      </w:pPr>
      <w:r>
        <w:rPr>
          <w:rFonts w:ascii="Arial" w:hAnsi="Arial" w:cs="Arial"/>
          <w:sz w:val="22"/>
        </w:rPr>
        <w:t>After the whole piece of writing has been completed</w:t>
      </w:r>
      <w:r w:rsidR="005A6E93">
        <w:rPr>
          <w:rFonts w:ascii="Arial" w:hAnsi="Arial" w:cs="Arial"/>
          <w:sz w:val="22"/>
        </w:rPr>
        <w:t>, children neatly tick the ‘me’ section if they feel they have met the criteria. If they have not, they leave it blank.</w:t>
      </w:r>
    </w:p>
    <w:p w:rsidR="005A6E93" w:rsidP="005A6E93" w:rsidRDefault="005A6E93" w14:paraId="78E60937" w14:textId="77777777">
      <w:pPr>
        <w:rPr>
          <w:rFonts w:ascii="Arial" w:hAnsi="Arial" w:cs="Arial"/>
          <w:b/>
          <w:bCs/>
          <w:i/>
          <w:iCs/>
          <w:sz w:val="22"/>
        </w:rPr>
      </w:pPr>
    </w:p>
    <w:p w:rsidR="00320783" w:rsidP="005A6E93" w:rsidRDefault="00396352" w14:paraId="6DB16E2B" w14:textId="0288326C">
      <w:pPr>
        <w:rPr>
          <w:rFonts w:ascii="Arial" w:hAnsi="Arial" w:cs="Arial"/>
          <w:b/>
          <w:bCs/>
          <w:i/>
          <w:iCs/>
          <w:sz w:val="22"/>
        </w:rPr>
      </w:pPr>
      <w:r>
        <w:rPr>
          <w:rFonts w:ascii="Arial" w:hAnsi="Arial" w:cs="Arial"/>
          <w:noProof/>
          <w:sz w:val="22"/>
        </w:rPr>
        <w:pict w14:anchorId="4ADC5A7C">
          <v:rect id="_x0000_i1026" style="width:444.1pt;height:.05pt;mso-width-percent:0;mso-height-percent:0;mso-width-percent:0;mso-height-percent:0" alt="" o:hr="t" o:hrstd="t" o:hrpct="984" o:hralign="center" fillcolor="#a0a0a0" stroked="f"/>
        </w:pict>
      </w:r>
    </w:p>
    <w:p w:rsidR="005A6E93" w:rsidP="005A6E93" w:rsidRDefault="005A6E93" w14:paraId="0A0634CD" w14:textId="77777777">
      <w:pPr>
        <w:rPr>
          <w:rFonts w:ascii="Arial" w:hAnsi="Arial" w:cs="Arial"/>
          <w:b/>
          <w:bCs/>
          <w:i/>
          <w:iCs/>
          <w:sz w:val="22"/>
        </w:rPr>
      </w:pPr>
    </w:p>
    <w:p w:rsidRPr="00DC3011" w:rsidR="005A6E93" w:rsidP="005A6E93" w:rsidRDefault="00D60CB9" w14:paraId="28621F3E" w14:textId="27E9CFC5">
      <w:pPr>
        <w:rPr>
          <w:rFonts w:ascii="Arial" w:hAnsi="Arial" w:cs="Arial"/>
          <w:b/>
          <w:bCs/>
          <w:sz w:val="22"/>
          <w:u w:val="single"/>
        </w:rPr>
      </w:pPr>
      <w:r w:rsidRPr="00DC3011">
        <w:rPr>
          <w:rFonts w:ascii="Arial" w:hAnsi="Arial" w:cs="Arial"/>
          <w:sz w:val="22"/>
          <w:u w:val="single"/>
        </w:rPr>
        <w:t xml:space="preserve">Appendix iii: </w:t>
      </w:r>
      <w:r w:rsidR="00DC3011">
        <w:rPr>
          <w:rFonts w:ascii="Arial" w:hAnsi="Arial" w:cs="Arial"/>
          <w:sz w:val="22"/>
          <w:u w:val="single"/>
        </w:rPr>
        <w:t>T</w:t>
      </w:r>
      <w:r w:rsidRPr="00DC3011" w:rsidR="005B7143">
        <w:rPr>
          <w:rFonts w:ascii="Arial" w:hAnsi="Arial" w:cs="Arial"/>
          <w:sz w:val="22"/>
          <w:u w:val="single"/>
        </w:rPr>
        <w:t xml:space="preserve">eacher handbook for </w:t>
      </w:r>
      <w:r w:rsidRPr="00DC3011">
        <w:rPr>
          <w:rFonts w:ascii="Arial" w:hAnsi="Arial" w:cs="Arial"/>
          <w:sz w:val="22"/>
          <w:u w:val="single"/>
        </w:rPr>
        <w:t>marking</w:t>
      </w:r>
    </w:p>
    <w:p w:rsidR="00D60CB9" w:rsidP="005A6E93" w:rsidRDefault="00D60CB9" w14:paraId="44CD85B2" w14:textId="77777777">
      <w:pPr>
        <w:rPr>
          <w:rFonts w:ascii="Arial" w:hAnsi="Arial" w:cs="Arial"/>
          <w:b/>
          <w:bCs/>
          <w:sz w:val="22"/>
        </w:rPr>
      </w:pPr>
    </w:p>
    <w:p w:rsidR="005A6E93" w:rsidP="005A6E93" w:rsidRDefault="00755EBE" w14:paraId="7E325D14" w14:textId="58C61FE0">
      <w:pPr>
        <w:pStyle w:val="ListParagraph"/>
        <w:numPr>
          <w:ilvl w:val="0"/>
          <w:numId w:val="31"/>
        </w:numPr>
        <w:rPr>
          <w:rFonts w:ascii="Arial" w:hAnsi="Arial" w:cs="Arial"/>
          <w:sz w:val="22"/>
        </w:rPr>
      </w:pPr>
      <w:r>
        <w:rPr>
          <w:rFonts w:ascii="Arial" w:hAnsi="Arial" w:cs="Arial"/>
          <w:sz w:val="22"/>
        </w:rPr>
        <w:t>There is no teacher</w:t>
      </w:r>
      <w:r w:rsidR="00937563">
        <w:rPr>
          <w:rFonts w:ascii="Arial" w:hAnsi="Arial" w:cs="Arial"/>
          <w:sz w:val="22"/>
        </w:rPr>
        <w:t xml:space="preserve"> expectation to mark until </w:t>
      </w:r>
      <w:r w:rsidR="001640D8">
        <w:rPr>
          <w:rFonts w:ascii="Arial" w:hAnsi="Arial" w:cs="Arial"/>
          <w:sz w:val="22"/>
        </w:rPr>
        <w:t>the first independent writing session</w:t>
      </w:r>
      <w:r w:rsidR="00937563">
        <w:rPr>
          <w:rFonts w:ascii="Arial" w:hAnsi="Arial" w:cs="Arial"/>
          <w:sz w:val="22"/>
        </w:rPr>
        <w:t xml:space="preserve"> is completed</w:t>
      </w:r>
    </w:p>
    <w:p w:rsidR="00CA6B8E" w:rsidP="00CA6B8E" w:rsidRDefault="00CA6B8E" w14:paraId="3887DE5D" w14:textId="25A23E32">
      <w:pPr>
        <w:pStyle w:val="ListParagraph"/>
        <w:numPr>
          <w:ilvl w:val="1"/>
          <w:numId w:val="31"/>
        </w:numPr>
        <w:rPr>
          <w:rFonts w:ascii="Arial" w:hAnsi="Arial" w:cs="Arial"/>
          <w:sz w:val="22"/>
        </w:rPr>
      </w:pPr>
      <w:r>
        <w:rPr>
          <w:rFonts w:ascii="Arial" w:hAnsi="Arial" w:cs="Arial"/>
          <w:sz w:val="22"/>
        </w:rPr>
        <w:t>There is no expectation to mark word banks for example</w:t>
      </w:r>
    </w:p>
    <w:p w:rsidR="00CF5D4E" w:rsidP="00CF5D4E" w:rsidRDefault="00CA6B8E" w14:paraId="1BCE3DF5" w14:textId="77777777">
      <w:pPr>
        <w:pStyle w:val="ListParagraph"/>
        <w:numPr>
          <w:ilvl w:val="1"/>
          <w:numId w:val="31"/>
        </w:numPr>
        <w:rPr>
          <w:rFonts w:ascii="Arial" w:hAnsi="Arial" w:cs="Arial"/>
          <w:sz w:val="22"/>
        </w:rPr>
      </w:pPr>
      <w:r>
        <w:rPr>
          <w:rFonts w:ascii="Arial" w:hAnsi="Arial" w:cs="Arial"/>
          <w:sz w:val="22"/>
        </w:rPr>
        <w:t>However, it is vital that teachers are assessing learning during the momen</w:t>
      </w:r>
      <w:r w:rsidR="00B72AEA">
        <w:rPr>
          <w:rFonts w:ascii="Arial" w:hAnsi="Arial" w:cs="Arial"/>
          <w:sz w:val="22"/>
        </w:rPr>
        <w:t>t of teaching and learning. This is researched informed and shows how children make the most progress.</w:t>
      </w:r>
      <w:r w:rsidR="00424274">
        <w:rPr>
          <w:rFonts w:ascii="Arial" w:hAnsi="Arial" w:cs="Arial"/>
          <w:sz w:val="22"/>
        </w:rPr>
        <w:t xml:space="preserve"> </w:t>
      </w:r>
    </w:p>
    <w:p w:rsidRPr="00CF5D4E" w:rsidR="00424274" w:rsidP="00CF5D4E" w:rsidRDefault="00CF5D4E" w14:paraId="332EE09A" w14:textId="5E486EC4">
      <w:pPr>
        <w:pStyle w:val="ListParagraph"/>
        <w:numPr>
          <w:ilvl w:val="1"/>
          <w:numId w:val="31"/>
        </w:numPr>
        <w:rPr>
          <w:rFonts w:ascii="Arial" w:hAnsi="Arial" w:cs="Arial"/>
          <w:sz w:val="22"/>
        </w:rPr>
      </w:pPr>
      <w:r w:rsidRPr="00CF5D4E">
        <w:rPr>
          <w:rFonts w:ascii="Arial" w:hAnsi="Arial" w:cs="Arial"/>
          <w:i/>
          <w:iCs/>
          <w:sz w:val="22"/>
        </w:rPr>
        <w:t>“Studies of verbal feedback</w:t>
      </w:r>
      <w:r>
        <w:rPr>
          <w:rFonts w:ascii="Arial" w:hAnsi="Arial" w:cs="Arial"/>
          <w:i/>
          <w:iCs/>
          <w:sz w:val="22"/>
        </w:rPr>
        <w:t xml:space="preserve"> during learning</w:t>
      </w:r>
      <w:r w:rsidRPr="00CF5D4E">
        <w:rPr>
          <w:rFonts w:ascii="Arial" w:hAnsi="Arial" w:cs="Arial"/>
          <w:i/>
          <w:iCs/>
          <w:sz w:val="22"/>
        </w:rPr>
        <w:t xml:space="preserve"> show higher impacts overall (+7 months)</w:t>
      </w:r>
      <w:r>
        <w:rPr>
          <w:rFonts w:ascii="Arial" w:hAnsi="Arial" w:cs="Arial"/>
          <w:i/>
          <w:iCs/>
          <w:sz w:val="22"/>
        </w:rPr>
        <w:t>.</w:t>
      </w:r>
      <w:r w:rsidRPr="00CF5D4E">
        <w:rPr>
          <w:rFonts w:ascii="Arial" w:hAnsi="Arial" w:cs="Arial"/>
          <w:i/>
          <w:iCs/>
          <w:sz w:val="22"/>
        </w:rPr>
        <w:t>” EEF Marking and Feedback Report.</w:t>
      </w:r>
    </w:p>
    <w:p w:rsidR="00B72AEA" w:rsidP="00B72AEA" w:rsidRDefault="00B72AEA" w14:paraId="42449402" w14:textId="6F80ED91">
      <w:pPr>
        <w:pStyle w:val="ListParagraph"/>
        <w:numPr>
          <w:ilvl w:val="1"/>
          <w:numId w:val="31"/>
        </w:numPr>
        <w:rPr>
          <w:rFonts w:ascii="Arial" w:hAnsi="Arial" w:cs="Arial"/>
          <w:sz w:val="22"/>
        </w:rPr>
      </w:pPr>
      <w:r>
        <w:rPr>
          <w:rFonts w:ascii="Arial" w:hAnsi="Arial" w:cs="Arial"/>
          <w:sz w:val="22"/>
        </w:rPr>
        <w:t>E.g. As you are assessing children building model sentences, you may notice during the lesson that they are using too many simple sentences. The class may be stopped and re-taught how to build a complex sentence using an ‘</w:t>
      </w:r>
      <w:proofErr w:type="spellStart"/>
      <w:r>
        <w:rPr>
          <w:rFonts w:ascii="Arial" w:hAnsi="Arial" w:cs="Arial"/>
          <w:sz w:val="22"/>
        </w:rPr>
        <w:t>ing</w:t>
      </w:r>
      <w:proofErr w:type="spellEnd"/>
      <w:r>
        <w:rPr>
          <w:rFonts w:ascii="Arial" w:hAnsi="Arial" w:cs="Arial"/>
          <w:sz w:val="22"/>
        </w:rPr>
        <w:t>’ sentence starter.</w:t>
      </w:r>
    </w:p>
    <w:p w:rsidR="00A7736C" w:rsidP="00A7736C" w:rsidRDefault="008D7C2F" w14:paraId="0B776A17" w14:textId="183FB73B">
      <w:pPr>
        <w:pStyle w:val="ListParagraph"/>
        <w:numPr>
          <w:ilvl w:val="0"/>
          <w:numId w:val="31"/>
        </w:numPr>
        <w:rPr>
          <w:rFonts w:ascii="Arial" w:hAnsi="Arial" w:cs="Arial"/>
          <w:sz w:val="22"/>
        </w:rPr>
      </w:pPr>
      <w:r>
        <w:rPr>
          <w:rFonts w:ascii="Arial" w:hAnsi="Arial" w:cs="Arial"/>
          <w:sz w:val="22"/>
        </w:rPr>
        <w:t>Once a child has completed a piece of writing, the marking will be completed as follows</w:t>
      </w:r>
    </w:p>
    <w:p w:rsidR="00A7736C" w:rsidP="00A7736C" w:rsidRDefault="00A7736C" w14:paraId="45973FAA" w14:textId="77777777">
      <w:pPr>
        <w:rPr>
          <w:rFonts w:ascii="Arial" w:hAnsi="Arial" w:cs="Arial"/>
          <w:sz w:val="22"/>
        </w:rPr>
      </w:pPr>
    </w:p>
    <w:p w:rsidR="006D669E" w:rsidP="006D669E" w:rsidRDefault="00A7736C" w14:paraId="74FDED7C" w14:textId="37D40C16">
      <w:pPr>
        <w:pStyle w:val="ListParagraph"/>
        <w:numPr>
          <w:ilvl w:val="0"/>
          <w:numId w:val="32"/>
        </w:numPr>
        <w:rPr>
          <w:rFonts w:ascii="Arial" w:hAnsi="Arial" w:cs="Arial"/>
          <w:sz w:val="22"/>
        </w:rPr>
      </w:pPr>
      <w:r>
        <w:rPr>
          <w:rFonts w:ascii="Arial" w:hAnsi="Arial" w:cs="Arial"/>
          <w:sz w:val="22"/>
        </w:rPr>
        <w:t>The assessment grid is highlighted pink or green accordingly</w:t>
      </w:r>
      <w:r w:rsidR="00C22EAF">
        <w:rPr>
          <w:rFonts w:ascii="Arial" w:hAnsi="Arial" w:cs="Arial"/>
          <w:sz w:val="22"/>
        </w:rPr>
        <w:t xml:space="preserve"> in the ‘t’ (teacher) section.</w:t>
      </w:r>
    </w:p>
    <w:p w:rsidR="006D669E" w:rsidP="006D669E" w:rsidRDefault="006D669E" w14:paraId="2CA7F121" w14:textId="7AA99BDC">
      <w:pPr>
        <w:pStyle w:val="ListParagraph"/>
        <w:numPr>
          <w:ilvl w:val="1"/>
          <w:numId w:val="32"/>
        </w:numPr>
        <w:rPr>
          <w:rFonts w:ascii="Arial" w:hAnsi="Arial" w:cs="Arial"/>
          <w:sz w:val="22"/>
        </w:rPr>
      </w:pPr>
      <w:r>
        <w:rPr>
          <w:rFonts w:ascii="Arial" w:hAnsi="Arial" w:cs="Arial"/>
          <w:sz w:val="22"/>
        </w:rPr>
        <w:t xml:space="preserve">Pink = </w:t>
      </w:r>
      <w:r w:rsidR="00322F20">
        <w:rPr>
          <w:rFonts w:ascii="Arial" w:hAnsi="Arial" w:cs="Arial"/>
          <w:sz w:val="22"/>
        </w:rPr>
        <w:t>met the expected standard for that statement</w:t>
      </w:r>
    </w:p>
    <w:p w:rsidRPr="006D669E" w:rsidR="006D669E" w:rsidP="006D669E" w:rsidRDefault="006D669E" w14:paraId="2647C873" w14:textId="4D5E5AA2">
      <w:pPr>
        <w:pStyle w:val="ListParagraph"/>
        <w:numPr>
          <w:ilvl w:val="1"/>
          <w:numId w:val="32"/>
        </w:numPr>
        <w:rPr>
          <w:rFonts w:ascii="Arial" w:hAnsi="Arial" w:cs="Arial"/>
          <w:sz w:val="22"/>
        </w:rPr>
      </w:pPr>
      <w:r>
        <w:rPr>
          <w:rFonts w:ascii="Arial" w:hAnsi="Arial" w:cs="Arial"/>
          <w:sz w:val="22"/>
        </w:rPr>
        <w:t>Green =</w:t>
      </w:r>
      <w:r w:rsidR="00322F20">
        <w:rPr>
          <w:rFonts w:ascii="Arial" w:hAnsi="Arial" w:cs="Arial"/>
          <w:sz w:val="22"/>
        </w:rPr>
        <w:t xml:space="preserve"> met the working towards standard for that statement</w:t>
      </w:r>
    </w:p>
    <w:p w:rsidR="00C22EAF" w:rsidP="00A7736C" w:rsidRDefault="00C22EAF" w14:paraId="2F60DBA8" w14:textId="6ADA8A09">
      <w:pPr>
        <w:pStyle w:val="ListParagraph"/>
        <w:numPr>
          <w:ilvl w:val="0"/>
          <w:numId w:val="32"/>
        </w:numPr>
        <w:rPr>
          <w:rFonts w:ascii="Arial" w:hAnsi="Arial" w:cs="Arial"/>
          <w:sz w:val="22"/>
        </w:rPr>
      </w:pPr>
      <w:r>
        <w:rPr>
          <w:rFonts w:ascii="Arial" w:hAnsi="Arial" w:cs="Arial"/>
          <w:sz w:val="22"/>
        </w:rPr>
        <w:lastRenderedPageBreak/>
        <w:t xml:space="preserve">The piece of writing is </w:t>
      </w:r>
      <w:r w:rsidR="00A072FB">
        <w:rPr>
          <w:rFonts w:ascii="Arial" w:hAnsi="Arial" w:cs="Arial"/>
          <w:sz w:val="22"/>
        </w:rPr>
        <w:t>read,</w:t>
      </w:r>
      <w:r>
        <w:rPr>
          <w:rFonts w:ascii="Arial" w:hAnsi="Arial" w:cs="Arial"/>
          <w:sz w:val="22"/>
        </w:rPr>
        <w:t xml:space="preserve"> and</w:t>
      </w:r>
      <w:r w:rsidR="00C4394C">
        <w:rPr>
          <w:rFonts w:ascii="Arial" w:hAnsi="Arial" w:cs="Arial"/>
          <w:sz w:val="22"/>
        </w:rPr>
        <w:t xml:space="preserve"> teachers</w:t>
      </w:r>
      <w:r>
        <w:rPr>
          <w:rFonts w:ascii="Arial" w:hAnsi="Arial" w:cs="Arial"/>
          <w:sz w:val="22"/>
        </w:rPr>
        <w:t xml:space="preserve"> make a note (in a notebook) of </w:t>
      </w:r>
      <w:r w:rsidR="00396E5D">
        <w:rPr>
          <w:rFonts w:ascii="Arial" w:hAnsi="Arial" w:cs="Arial"/>
          <w:sz w:val="22"/>
        </w:rPr>
        <w:t>common mistakes that came up in that piece of writing (e.g. tense, incorrect use of dialogue, etc).</w:t>
      </w:r>
    </w:p>
    <w:p w:rsidR="00B93EFE" w:rsidP="003B3B8E" w:rsidRDefault="008D6FB3" w14:paraId="64664C41" w14:textId="5A16240E">
      <w:pPr>
        <w:pStyle w:val="ListParagraph"/>
        <w:numPr>
          <w:ilvl w:val="0"/>
          <w:numId w:val="32"/>
        </w:numPr>
        <w:rPr>
          <w:rFonts w:ascii="Arial" w:hAnsi="Arial" w:cs="Arial"/>
          <w:sz w:val="22"/>
        </w:rPr>
      </w:pPr>
      <w:r>
        <w:rPr>
          <w:rFonts w:ascii="Arial" w:hAnsi="Arial" w:cs="Arial"/>
          <w:sz w:val="22"/>
        </w:rPr>
        <w:t xml:space="preserve">For the final writing session, </w:t>
      </w:r>
      <w:r w:rsidR="00C4394C">
        <w:rPr>
          <w:rFonts w:ascii="Arial" w:hAnsi="Arial" w:cs="Arial"/>
          <w:sz w:val="22"/>
        </w:rPr>
        <w:t>feedback to children on</w:t>
      </w:r>
      <w:r w:rsidR="00693D1E">
        <w:rPr>
          <w:rFonts w:ascii="Arial" w:hAnsi="Arial" w:cs="Arial"/>
          <w:sz w:val="22"/>
        </w:rPr>
        <w:t xml:space="preserve"> your notes of common mistakes. Address and re-teach to the class the next lesson accordingly</w:t>
      </w:r>
      <w:r w:rsidR="004C6A90">
        <w:rPr>
          <w:rFonts w:ascii="Arial" w:hAnsi="Arial" w:cs="Arial"/>
          <w:sz w:val="22"/>
        </w:rPr>
        <w:t>. E.g.</w:t>
      </w:r>
      <w:r w:rsidR="003B3B8E">
        <w:rPr>
          <w:rFonts w:ascii="Arial" w:hAnsi="Arial" w:cs="Arial"/>
          <w:sz w:val="22"/>
        </w:rPr>
        <w:t xml:space="preserve"> Dialogue punctuation was unsuccessful. Re-teach the grammar and edit writing accordingly.</w:t>
      </w:r>
    </w:p>
    <w:p w:rsidR="0097029E" w:rsidP="003B3B8E" w:rsidRDefault="0097029E" w14:paraId="20EB6AB4" w14:textId="6EEA9817">
      <w:pPr>
        <w:pStyle w:val="ListParagraph"/>
        <w:numPr>
          <w:ilvl w:val="0"/>
          <w:numId w:val="32"/>
        </w:numPr>
        <w:rPr>
          <w:rFonts w:ascii="Arial" w:hAnsi="Arial" w:cs="Arial"/>
          <w:sz w:val="22"/>
        </w:rPr>
      </w:pPr>
      <w:r>
        <w:rPr>
          <w:rFonts w:ascii="Arial" w:hAnsi="Arial" w:cs="Arial"/>
          <w:sz w:val="22"/>
        </w:rPr>
        <w:t>All edits from a child are to be made in purple pen.</w:t>
      </w:r>
    </w:p>
    <w:p w:rsidR="0097029E" w:rsidP="003B3B8E" w:rsidRDefault="0097029E" w14:paraId="0E99C27E" w14:textId="4DFCCB2F">
      <w:pPr>
        <w:pStyle w:val="ListParagraph"/>
        <w:numPr>
          <w:ilvl w:val="0"/>
          <w:numId w:val="32"/>
        </w:numPr>
        <w:rPr>
          <w:rFonts w:ascii="Arial" w:hAnsi="Arial" w:cs="Arial"/>
          <w:sz w:val="22"/>
        </w:rPr>
      </w:pPr>
      <w:r>
        <w:rPr>
          <w:rFonts w:ascii="Arial" w:hAnsi="Arial" w:cs="Arial"/>
          <w:sz w:val="22"/>
        </w:rPr>
        <w:t>There is no teacher expectation to make a comment.</w:t>
      </w:r>
    </w:p>
    <w:p w:rsidR="00320783" w:rsidP="00534780" w:rsidRDefault="00320783" w14:paraId="17B7C086" w14:textId="77777777">
      <w:pPr>
        <w:rPr>
          <w:rFonts w:ascii="Arial" w:hAnsi="Arial" w:cs="Arial"/>
          <w:sz w:val="22"/>
        </w:rPr>
      </w:pPr>
    </w:p>
    <w:p w:rsidR="00320783" w:rsidP="00534780" w:rsidRDefault="00396352" w14:paraId="5F09D1AA" w14:textId="754180CE">
      <w:pPr>
        <w:rPr>
          <w:rFonts w:ascii="Arial" w:hAnsi="Arial" w:cs="Arial"/>
          <w:sz w:val="22"/>
        </w:rPr>
      </w:pPr>
      <w:r>
        <w:rPr>
          <w:rFonts w:ascii="Arial" w:hAnsi="Arial" w:cs="Arial"/>
          <w:noProof/>
          <w:sz w:val="22"/>
        </w:rPr>
        <w:pict w14:anchorId="16BD3FB3">
          <v:rect id="_x0000_i1025" style="width:444.1pt;height:.05pt;mso-width-percent:0;mso-height-percent:0;mso-width-percent:0;mso-height-percent:0" alt="" o:hr="t" o:hrstd="t" o:hrpct="984" o:hralign="center" fillcolor="#a0a0a0" stroked="f"/>
        </w:pict>
      </w:r>
    </w:p>
    <w:p w:rsidR="00A01AA6" w:rsidP="00534780" w:rsidRDefault="00A01AA6" w14:paraId="353F98FA" w14:textId="77777777">
      <w:pPr>
        <w:rPr>
          <w:rFonts w:ascii="Arial" w:hAnsi="Arial" w:cs="Arial"/>
          <w:sz w:val="22"/>
        </w:rPr>
      </w:pPr>
    </w:p>
    <w:p w:rsidRPr="00DD0277" w:rsidR="00263DDF" w:rsidP="00534780" w:rsidRDefault="00263DDF" w14:paraId="2E3EF60E" w14:textId="4BD16E89">
      <w:pPr>
        <w:rPr>
          <w:rFonts w:ascii="Arial" w:hAnsi="Arial" w:cs="Arial"/>
          <w:sz w:val="22"/>
        </w:rPr>
      </w:pPr>
    </w:p>
    <w:sectPr w:rsidRPr="00DD0277" w:rsidR="00263DDF" w:rsidSect="00BF6033">
      <w:footerReference w:type="even" r:id="rId20"/>
      <w:footerReference w:type="default" r:id="rId21"/>
      <w:pgSz w:w="12240" w:h="15840" w:orient="portrait"/>
      <w:pgMar w:top="719" w:right="1800" w:bottom="1134" w:left="15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96352" w:rsidRDefault="00396352" w14:paraId="77B17CE6" w14:textId="77777777">
      <w:r>
        <w:separator/>
      </w:r>
    </w:p>
  </w:endnote>
  <w:endnote w:type="continuationSeparator" w:id="0">
    <w:p w:rsidR="00396352" w:rsidRDefault="00396352" w14:paraId="0AE7BE75" w14:textId="77777777">
      <w:r>
        <w:continuationSeparator/>
      </w:r>
    </w:p>
  </w:endnote>
  <w:endnote w:type="continuationNotice" w:id="1">
    <w:p w:rsidR="00396352" w:rsidRDefault="00396352" w14:paraId="5CFBB6E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B06040202020202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378DF" w:rsidRDefault="005378DF" w14:paraId="5392812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378DF" w:rsidRDefault="005378DF" w14:paraId="0AD9C6F4"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378DF" w:rsidRDefault="005378DF" w14:paraId="0364BA1D"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7663">
      <w:rPr>
        <w:rStyle w:val="PageNumber"/>
        <w:noProof/>
      </w:rPr>
      <w:t>1</w:t>
    </w:r>
    <w:r>
      <w:rPr>
        <w:rStyle w:val="PageNumber"/>
      </w:rPr>
      <w:fldChar w:fldCharType="end"/>
    </w:r>
  </w:p>
  <w:p w:rsidR="005378DF" w:rsidRDefault="005378DF" w14:paraId="0F3CABC7"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96352" w:rsidRDefault="00396352" w14:paraId="0E771992" w14:textId="77777777">
      <w:r>
        <w:separator/>
      </w:r>
    </w:p>
  </w:footnote>
  <w:footnote w:type="continuationSeparator" w:id="0">
    <w:p w:rsidR="00396352" w:rsidRDefault="00396352" w14:paraId="08C83CD1" w14:textId="77777777">
      <w:r>
        <w:continuationSeparator/>
      </w:r>
    </w:p>
  </w:footnote>
  <w:footnote w:type="continuationNotice" w:id="1">
    <w:p w:rsidR="00396352" w:rsidRDefault="00396352" w14:paraId="03240E05"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36" style="width:0;height:1.5pt" o:bullet="t" o:hr="t" o:hrstd="t" o:hralign="center" fillcolor="#a0a0a0" stroked="f"/>
    </w:pict>
  </w:numPicBullet>
  <w:abstractNum w:abstractNumId="0" w15:restartNumberingAfterBreak="0">
    <w:nsid w:val="00F73793"/>
    <w:multiLevelType w:val="multilevel"/>
    <w:tmpl w:val="70481B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3155C2"/>
    <w:multiLevelType w:val="hybridMultilevel"/>
    <w:tmpl w:val="53C416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74A414E"/>
    <w:multiLevelType w:val="multilevel"/>
    <w:tmpl w:val="0DEA41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D0068CF"/>
    <w:multiLevelType w:val="multilevel"/>
    <w:tmpl w:val="1D7C9C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3F95D5B"/>
    <w:multiLevelType w:val="hybridMultilevel"/>
    <w:tmpl w:val="439C47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73555B"/>
    <w:multiLevelType w:val="multilevel"/>
    <w:tmpl w:val="8990D4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AD64A21"/>
    <w:multiLevelType w:val="multilevel"/>
    <w:tmpl w:val="2BC814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E333DF5"/>
    <w:multiLevelType w:val="hybridMultilevel"/>
    <w:tmpl w:val="5B96E7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2A3CF3"/>
    <w:multiLevelType w:val="multilevel"/>
    <w:tmpl w:val="CD801E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2DF700A"/>
    <w:multiLevelType w:val="multilevel"/>
    <w:tmpl w:val="16565B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2FB421A"/>
    <w:multiLevelType w:val="multilevel"/>
    <w:tmpl w:val="4E743B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5723DCC"/>
    <w:multiLevelType w:val="multilevel"/>
    <w:tmpl w:val="D81085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5CF394C"/>
    <w:multiLevelType w:val="hybridMultilevel"/>
    <w:tmpl w:val="BB309F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6C621C0"/>
    <w:multiLevelType w:val="hybridMultilevel"/>
    <w:tmpl w:val="0C22B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A7C1696"/>
    <w:multiLevelType w:val="multilevel"/>
    <w:tmpl w:val="4B6A76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60B1298"/>
    <w:multiLevelType w:val="multilevel"/>
    <w:tmpl w:val="09E867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6D840C8"/>
    <w:multiLevelType w:val="multilevel"/>
    <w:tmpl w:val="07B624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6E10D33"/>
    <w:multiLevelType w:val="multilevel"/>
    <w:tmpl w:val="404C0D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9B0614F"/>
    <w:multiLevelType w:val="multilevel"/>
    <w:tmpl w:val="A2A288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E45260A"/>
    <w:multiLevelType w:val="hybridMultilevel"/>
    <w:tmpl w:val="F11689B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073362A"/>
    <w:multiLevelType w:val="multilevel"/>
    <w:tmpl w:val="3A6482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44EF36DA"/>
    <w:multiLevelType w:val="multilevel"/>
    <w:tmpl w:val="FE3001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545249B"/>
    <w:multiLevelType w:val="multilevel"/>
    <w:tmpl w:val="14AA44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57563FC"/>
    <w:multiLevelType w:val="multilevel"/>
    <w:tmpl w:val="ED2C31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5981125"/>
    <w:multiLevelType w:val="multilevel"/>
    <w:tmpl w:val="C1BA86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1754233"/>
    <w:multiLevelType w:val="multilevel"/>
    <w:tmpl w:val="C3A66D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2555086"/>
    <w:multiLevelType w:val="multilevel"/>
    <w:tmpl w:val="F94C6A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595741A"/>
    <w:multiLevelType w:val="hybridMultilevel"/>
    <w:tmpl w:val="A19206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64310C8"/>
    <w:multiLevelType w:val="multilevel"/>
    <w:tmpl w:val="0972CE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6A9B1029"/>
    <w:multiLevelType w:val="multilevel"/>
    <w:tmpl w:val="560CA5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D175686"/>
    <w:multiLevelType w:val="multilevel"/>
    <w:tmpl w:val="1396E7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7E7C2AFE"/>
    <w:multiLevelType w:val="hybridMultilevel"/>
    <w:tmpl w:val="3788D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5297139">
    <w:abstractNumId w:val="23"/>
  </w:num>
  <w:num w:numId="2" w16cid:durableId="2074574410">
    <w:abstractNumId w:val="29"/>
  </w:num>
  <w:num w:numId="3" w16cid:durableId="798300392">
    <w:abstractNumId w:val="8"/>
  </w:num>
  <w:num w:numId="4" w16cid:durableId="431055760">
    <w:abstractNumId w:val="10"/>
  </w:num>
  <w:num w:numId="5" w16cid:durableId="369303321">
    <w:abstractNumId w:val="26"/>
  </w:num>
  <w:num w:numId="6" w16cid:durableId="1486169717">
    <w:abstractNumId w:val="16"/>
  </w:num>
  <w:num w:numId="7" w16cid:durableId="612517376">
    <w:abstractNumId w:val="0"/>
  </w:num>
  <w:num w:numId="8" w16cid:durableId="114108588">
    <w:abstractNumId w:val="18"/>
  </w:num>
  <w:num w:numId="9" w16cid:durableId="164907139">
    <w:abstractNumId w:val="1"/>
  </w:num>
  <w:num w:numId="10" w16cid:durableId="790055788">
    <w:abstractNumId w:val="12"/>
  </w:num>
  <w:num w:numId="11" w16cid:durableId="937565630">
    <w:abstractNumId w:val="19"/>
  </w:num>
  <w:num w:numId="12" w16cid:durableId="1897357121">
    <w:abstractNumId w:val="31"/>
  </w:num>
  <w:num w:numId="13" w16cid:durableId="1102066742">
    <w:abstractNumId w:val="22"/>
  </w:num>
  <w:num w:numId="14" w16cid:durableId="1312101116">
    <w:abstractNumId w:val="21"/>
  </w:num>
  <w:num w:numId="15" w16cid:durableId="1426807728">
    <w:abstractNumId w:val="3"/>
  </w:num>
  <w:num w:numId="16" w16cid:durableId="1574437802">
    <w:abstractNumId w:val="15"/>
  </w:num>
  <w:num w:numId="17" w16cid:durableId="1894852200">
    <w:abstractNumId w:val="24"/>
  </w:num>
  <w:num w:numId="18" w16cid:durableId="1634747020">
    <w:abstractNumId w:val="14"/>
  </w:num>
  <w:num w:numId="19" w16cid:durableId="1718550722">
    <w:abstractNumId w:val="6"/>
  </w:num>
  <w:num w:numId="20" w16cid:durableId="47267005">
    <w:abstractNumId w:val="25"/>
  </w:num>
  <w:num w:numId="21" w16cid:durableId="1632402257">
    <w:abstractNumId w:val="28"/>
  </w:num>
  <w:num w:numId="22" w16cid:durableId="341861556">
    <w:abstractNumId w:val="17"/>
  </w:num>
  <w:num w:numId="23" w16cid:durableId="1583905929">
    <w:abstractNumId w:val="5"/>
  </w:num>
  <w:num w:numId="24" w16cid:durableId="1062482109">
    <w:abstractNumId w:val="30"/>
  </w:num>
  <w:num w:numId="25" w16cid:durableId="551233269">
    <w:abstractNumId w:val="2"/>
  </w:num>
  <w:num w:numId="26" w16cid:durableId="1402828031">
    <w:abstractNumId w:val="20"/>
  </w:num>
  <w:num w:numId="27" w16cid:durableId="1043628001">
    <w:abstractNumId w:val="9"/>
  </w:num>
  <w:num w:numId="28" w16cid:durableId="205796024">
    <w:abstractNumId w:val="11"/>
  </w:num>
  <w:num w:numId="29" w16cid:durableId="186875856">
    <w:abstractNumId w:val="4"/>
  </w:num>
  <w:num w:numId="30" w16cid:durableId="995107777">
    <w:abstractNumId w:val="27"/>
  </w:num>
  <w:num w:numId="31" w16cid:durableId="1902018128">
    <w:abstractNumId w:val="13"/>
  </w:num>
  <w:num w:numId="32" w16cid:durableId="1730105393">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lang="en-GB" w:vendorID="64" w:dllVersion="0" w:nlCheck="1" w:checkStyle="0" w:appName="MSWord"/>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CB"/>
    <w:rsid w:val="000011F4"/>
    <w:rsid w:val="0002487E"/>
    <w:rsid w:val="00024E3B"/>
    <w:rsid w:val="00026AAA"/>
    <w:rsid w:val="00027629"/>
    <w:rsid w:val="00032651"/>
    <w:rsid w:val="00053A07"/>
    <w:rsid w:val="000552AD"/>
    <w:rsid w:val="00056191"/>
    <w:rsid w:val="00060072"/>
    <w:rsid w:val="000654EF"/>
    <w:rsid w:val="000675DA"/>
    <w:rsid w:val="00070AB9"/>
    <w:rsid w:val="00073B5F"/>
    <w:rsid w:val="00082B0E"/>
    <w:rsid w:val="000A0D5E"/>
    <w:rsid w:val="000A3575"/>
    <w:rsid w:val="000B147E"/>
    <w:rsid w:val="000C7663"/>
    <w:rsid w:val="000D25BE"/>
    <w:rsid w:val="000F2C6B"/>
    <w:rsid w:val="000F7933"/>
    <w:rsid w:val="0011459D"/>
    <w:rsid w:val="00120E1A"/>
    <w:rsid w:val="0014087C"/>
    <w:rsid w:val="00142C82"/>
    <w:rsid w:val="0015106E"/>
    <w:rsid w:val="00155866"/>
    <w:rsid w:val="001640D8"/>
    <w:rsid w:val="00187CBB"/>
    <w:rsid w:val="00190CA1"/>
    <w:rsid w:val="001A4E41"/>
    <w:rsid w:val="001C213D"/>
    <w:rsid w:val="001D101B"/>
    <w:rsid w:val="001D4A3A"/>
    <w:rsid w:val="001E5ED7"/>
    <w:rsid w:val="001F31CF"/>
    <w:rsid w:val="001F4357"/>
    <w:rsid w:val="001F7B47"/>
    <w:rsid w:val="002051E9"/>
    <w:rsid w:val="00205622"/>
    <w:rsid w:val="002062C1"/>
    <w:rsid w:val="0021351A"/>
    <w:rsid w:val="0021377A"/>
    <w:rsid w:val="00214119"/>
    <w:rsid w:val="00236AA8"/>
    <w:rsid w:val="002418F4"/>
    <w:rsid w:val="00247CF0"/>
    <w:rsid w:val="00263DDF"/>
    <w:rsid w:val="00270601"/>
    <w:rsid w:val="0029391D"/>
    <w:rsid w:val="0029785A"/>
    <w:rsid w:val="002A0986"/>
    <w:rsid w:val="002B0529"/>
    <w:rsid w:val="002B79D3"/>
    <w:rsid w:val="002C0C15"/>
    <w:rsid w:val="002C5AE2"/>
    <w:rsid w:val="002D48F0"/>
    <w:rsid w:val="002E4657"/>
    <w:rsid w:val="002E5963"/>
    <w:rsid w:val="002E644E"/>
    <w:rsid w:val="002F0D21"/>
    <w:rsid w:val="002F1BD1"/>
    <w:rsid w:val="002F335A"/>
    <w:rsid w:val="002F59F2"/>
    <w:rsid w:val="002F5E86"/>
    <w:rsid w:val="0031436E"/>
    <w:rsid w:val="00320078"/>
    <w:rsid w:val="00320783"/>
    <w:rsid w:val="00322C39"/>
    <w:rsid w:val="00322F20"/>
    <w:rsid w:val="0032694A"/>
    <w:rsid w:val="00335ACB"/>
    <w:rsid w:val="00346566"/>
    <w:rsid w:val="00363BBE"/>
    <w:rsid w:val="00371453"/>
    <w:rsid w:val="00375F31"/>
    <w:rsid w:val="00384512"/>
    <w:rsid w:val="003875E0"/>
    <w:rsid w:val="00396352"/>
    <w:rsid w:val="00396E5D"/>
    <w:rsid w:val="003B3B8E"/>
    <w:rsid w:val="003B44AA"/>
    <w:rsid w:val="003D1DA8"/>
    <w:rsid w:val="003D4A73"/>
    <w:rsid w:val="003E0B0E"/>
    <w:rsid w:val="003E20B8"/>
    <w:rsid w:val="003F634C"/>
    <w:rsid w:val="00424274"/>
    <w:rsid w:val="00424CD9"/>
    <w:rsid w:val="0042601A"/>
    <w:rsid w:val="0043730D"/>
    <w:rsid w:val="00440C63"/>
    <w:rsid w:val="00444957"/>
    <w:rsid w:val="0044548D"/>
    <w:rsid w:val="00455B63"/>
    <w:rsid w:val="00464F39"/>
    <w:rsid w:val="0047068F"/>
    <w:rsid w:val="00475366"/>
    <w:rsid w:val="004868F2"/>
    <w:rsid w:val="00496A66"/>
    <w:rsid w:val="004A12D3"/>
    <w:rsid w:val="004B3064"/>
    <w:rsid w:val="004C0AB6"/>
    <w:rsid w:val="004C4ACB"/>
    <w:rsid w:val="004C58A2"/>
    <w:rsid w:val="004C58EC"/>
    <w:rsid w:val="004C6A90"/>
    <w:rsid w:val="004D5F30"/>
    <w:rsid w:val="004E3049"/>
    <w:rsid w:val="004F409A"/>
    <w:rsid w:val="005008EA"/>
    <w:rsid w:val="00517885"/>
    <w:rsid w:val="00523E0F"/>
    <w:rsid w:val="00526754"/>
    <w:rsid w:val="005327F0"/>
    <w:rsid w:val="0053302A"/>
    <w:rsid w:val="005339A6"/>
    <w:rsid w:val="00534780"/>
    <w:rsid w:val="005348D4"/>
    <w:rsid w:val="005378DF"/>
    <w:rsid w:val="0054073F"/>
    <w:rsid w:val="0054193D"/>
    <w:rsid w:val="00554A32"/>
    <w:rsid w:val="00562B81"/>
    <w:rsid w:val="0056369A"/>
    <w:rsid w:val="00563866"/>
    <w:rsid w:val="005732CF"/>
    <w:rsid w:val="00584B68"/>
    <w:rsid w:val="00584EF7"/>
    <w:rsid w:val="00592027"/>
    <w:rsid w:val="005A6E93"/>
    <w:rsid w:val="005B25CB"/>
    <w:rsid w:val="005B7143"/>
    <w:rsid w:val="005C15BF"/>
    <w:rsid w:val="005D4F70"/>
    <w:rsid w:val="005E03A1"/>
    <w:rsid w:val="005F6602"/>
    <w:rsid w:val="005F7A78"/>
    <w:rsid w:val="00613B12"/>
    <w:rsid w:val="00647694"/>
    <w:rsid w:val="00656F3C"/>
    <w:rsid w:val="0066037F"/>
    <w:rsid w:val="00677C29"/>
    <w:rsid w:val="00683405"/>
    <w:rsid w:val="00684070"/>
    <w:rsid w:val="0069248F"/>
    <w:rsid w:val="006937B3"/>
    <w:rsid w:val="006939C9"/>
    <w:rsid w:val="00693D1E"/>
    <w:rsid w:val="006A2112"/>
    <w:rsid w:val="006D669E"/>
    <w:rsid w:val="006E6F7E"/>
    <w:rsid w:val="006F42C0"/>
    <w:rsid w:val="006F60E9"/>
    <w:rsid w:val="006F67EC"/>
    <w:rsid w:val="00710D8C"/>
    <w:rsid w:val="00712FF5"/>
    <w:rsid w:val="0071508A"/>
    <w:rsid w:val="007162AC"/>
    <w:rsid w:val="007205FF"/>
    <w:rsid w:val="00735670"/>
    <w:rsid w:val="00736ED1"/>
    <w:rsid w:val="00743587"/>
    <w:rsid w:val="00755EBE"/>
    <w:rsid w:val="00761553"/>
    <w:rsid w:val="0076277B"/>
    <w:rsid w:val="00771B3E"/>
    <w:rsid w:val="0077287C"/>
    <w:rsid w:val="00781BB3"/>
    <w:rsid w:val="007918D4"/>
    <w:rsid w:val="007A6AB7"/>
    <w:rsid w:val="007B0EFE"/>
    <w:rsid w:val="007B3CC6"/>
    <w:rsid w:val="007B586C"/>
    <w:rsid w:val="007C18CE"/>
    <w:rsid w:val="007C5399"/>
    <w:rsid w:val="007D07BC"/>
    <w:rsid w:val="007D1478"/>
    <w:rsid w:val="007D3729"/>
    <w:rsid w:val="007D7CE1"/>
    <w:rsid w:val="007E4DE7"/>
    <w:rsid w:val="008148D5"/>
    <w:rsid w:val="00814A99"/>
    <w:rsid w:val="008449BA"/>
    <w:rsid w:val="00850222"/>
    <w:rsid w:val="00855350"/>
    <w:rsid w:val="0085700E"/>
    <w:rsid w:val="00857C49"/>
    <w:rsid w:val="00860657"/>
    <w:rsid w:val="00864D36"/>
    <w:rsid w:val="00870C9A"/>
    <w:rsid w:val="0087372F"/>
    <w:rsid w:val="00882B36"/>
    <w:rsid w:val="00892A73"/>
    <w:rsid w:val="008A37B2"/>
    <w:rsid w:val="008B49BE"/>
    <w:rsid w:val="008B70C1"/>
    <w:rsid w:val="008D5197"/>
    <w:rsid w:val="008D6FB3"/>
    <w:rsid w:val="008D7C2F"/>
    <w:rsid w:val="008E2B6E"/>
    <w:rsid w:val="008E3911"/>
    <w:rsid w:val="008F5903"/>
    <w:rsid w:val="008F6044"/>
    <w:rsid w:val="00904017"/>
    <w:rsid w:val="0091242E"/>
    <w:rsid w:val="00922E00"/>
    <w:rsid w:val="00932ED3"/>
    <w:rsid w:val="00937563"/>
    <w:rsid w:val="009431CE"/>
    <w:rsid w:val="00945716"/>
    <w:rsid w:val="009530AB"/>
    <w:rsid w:val="009555A4"/>
    <w:rsid w:val="0097029E"/>
    <w:rsid w:val="00972E46"/>
    <w:rsid w:val="0097338A"/>
    <w:rsid w:val="009759DC"/>
    <w:rsid w:val="009852A5"/>
    <w:rsid w:val="00987AE5"/>
    <w:rsid w:val="009971D1"/>
    <w:rsid w:val="00997B63"/>
    <w:rsid w:val="009B4E69"/>
    <w:rsid w:val="009D57E8"/>
    <w:rsid w:val="009E1994"/>
    <w:rsid w:val="009F0157"/>
    <w:rsid w:val="009F10D6"/>
    <w:rsid w:val="00A01AA6"/>
    <w:rsid w:val="00A05F6A"/>
    <w:rsid w:val="00A072FB"/>
    <w:rsid w:val="00A259CB"/>
    <w:rsid w:val="00A27124"/>
    <w:rsid w:val="00A40547"/>
    <w:rsid w:val="00A44260"/>
    <w:rsid w:val="00A642C6"/>
    <w:rsid w:val="00A710BE"/>
    <w:rsid w:val="00A756CE"/>
    <w:rsid w:val="00A7736C"/>
    <w:rsid w:val="00A81D07"/>
    <w:rsid w:val="00AA4872"/>
    <w:rsid w:val="00AA67A8"/>
    <w:rsid w:val="00AA7B6E"/>
    <w:rsid w:val="00AC67B6"/>
    <w:rsid w:val="00AD27A4"/>
    <w:rsid w:val="00AD4031"/>
    <w:rsid w:val="00AF15A2"/>
    <w:rsid w:val="00AF6E5C"/>
    <w:rsid w:val="00B04D43"/>
    <w:rsid w:val="00B11459"/>
    <w:rsid w:val="00B1157D"/>
    <w:rsid w:val="00B24240"/>
    <w:rsid w:val="00B338C9"/>
    <w:rsid w:val="00B43019"/>
    <w:rsid w:val="00B4371F"/>
    <w:rsid w:val="00B71107"/>
    <w:rsid w:val="00B72981"/>
    <w:rsid w:val="00B72AEA"/>
    <w:rsid w:val="00B74B2D"/>
    <w:rsid w:val="00B86EC1"/>
    <w:rsid w:val="00B93EFE"/>
    <w:rsid w:val="00B97C17"/>
    <w:rsid w:val="00BA4040"/>
    <w:rsid w:val="00BB46BB"/>
    <w:rsid w:val="00BB721A"/>
    <w:rsid w:val="00BF08C4"/>
    <w:rsid w:val="00BF267A"/>
    <w:rsid w:val="00BF46BA"/>
    <w:rsid w:val="00BF6033"/>
    <w:rsid w:val="00C04187"/>
    <w:rsid w:val="00C10A11"/>
    <w:rsid w:val="00C22EAF"/>
    <w:rsid w:val="00C233F2"/>
    <w:rsid w:val="00C2517A"/>
    <w:rsid w:val="00C3021D"/>
    <w:rsid w:val="00C32976"/>
    <w:rsid w:val="00C337E5"/>
    <w:rsid w:val="00C4394C"/>
    <w:rsid w:val="00C508E4"/>
    <w:rsid w:val="00C51AD8"/>
    <w:rsid w:val="00C57702"/>
    <w:rsid w:val="00C60FC8"/>
    <w:rsid w:val="00C839C3"/>
    <w:rsid w:val="00C905A8"/>
    <w:rsid w:val="00C9213C"/>
    <w:rsid w:val="00CA4B8B"/>
    <w:rsid w:val="00CA6B8E"/>
    <w:rsid w:val="00CA7388"/>
    <w:rsid w:val="00CB38FD"/>
    <w:rsid w:val="00CB5D67"/>
    <w:rsid w:val="00CB5DF0"/>
    <w:rsid w:val="00CD2DEC"/>
    <w:rsid w:val="00CD6F84"/>
    <w:rsid w:val="00CE0BBA"/>
    <w:rsid w:val="00CE75F7"/>
    <w:rsid w:val="00CF037C"/>
    <w:rsid w:val="00CF24B3"/>
    <w:rsid w:val="00CF5D4E"/>
    <w:rsid w:val="00D00E67"/>
    <w:rsid w:val="00D12D66"/>
    <w:rsid w:val="00D13F06"/>
    <w:rsid w:val="00D27A45"/>
    <w:rsid w:val="00D36F74"/>
    <w:rsid w:val="00D47481"/>
    <w:rsid w:val="00D50969"/>
    <w:rsid w:val="00D52F7F"/>
    <w:rsid w:val="00D60CB9"/>
    <w:rsid w:val="00D6750B"/>
    <w:rsid w:val="00D67FDE"/>
    <w:rsid w:val="00D72571"/>
    <w:rsid w:val="00D86B98"/>
    <w:rsid w:val="00D932AC"/>
    <w:rsid w:val="00DA0A5E"/>
    <w:rsid w:val="00DA2249"/>
    <w:rsid w:val="00DB114C"/>
    <w:rsid w:val="00DC3011"/>
    <w:rsid w:val="00DD0277"/>
    <w:rsid w:val="00DD1A08"/>
    <w:rsid w:val="00DD5A15"/>
    <w:rsid w:val="00DE2811"/>
    <w:rsid w:val="00DF21EA"/>
    <w:rsid w:val="00E02ED3"/>
    <w:rsid w:val="00E206C7"/>
    <w:rsid w:val="00E22367"/>
    <w:rsid w:val="00E25B21"/>
    <w:rsid w:val="00E26960"/>
    <w:rsid w:val="00E40457"/>
    <w:rsid w:val="00E42464"/>
    <w:rsid w:val="00E72B1E"/>
    <w:rsid w:val="00E7636A"/>
    <w:rsid w:val="00E97A0E"/>
    <w:rsid w:val="00EC4972"/>
    <w:rsid w:val="00EC6717"/>
    <w:rsid w:val="00EC6D1F"/>
    <w:rsid w:val="00EE2B4F"/>
    <w:rsid w:val="00F02F2C"/>
    <w:rsid w:val="00F3653C"/>
    <w:rsid w:val="00F37832"/>
    <w:rsid w:val="00F4298C"/>
    <w:rsid w:val="00F5229C"/>
    <w:rsid w:val="00F6235C"/>
    <w:rsid w:val="00F66488"/>
    <w:rsid w:val="00F70058"/>
    <w:rsid w:val="00F73D75"/>
    <w:rsid w:val="00FB68E6"/>
    <w:rsid w:val="00FC2490"/>
    <w:rsid w:val="00FC6A00"/>
    <w:rsid w:val="00FE1AB2"/>
    <w:rsid w:val="0CD8DB40"/>
    <w:rsid w:val="12514986"/>
    <w:rsid w:val="1387F6F1"/>
    <w:rsid w:val="3D26B7B9"/>
    <w:rsid w:val="3F02AFA2"/>
    <w:rsid w:val="482D7A69"/>
    <w:rsid w:val="7801186E"/>
    <w:rsid w:val="7DD9C65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CECD1"/>
  <w15:chartTrackingRefBased/>
  <w15:docId w15:val="{81B4D62A-A1A9-4A54-BC54-6D47A1AE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ind w:left="360"/>
      <w:outlineLvl w:val="1"/>
    </w:pPr>
    <w:rPr>
      <w:b/>
      <w:bCs/>
    </w:rPr>
  </w:style>
  <w:style w:type="paragraph" w:styleId="Heading3">
    <w:name w:val="heading 3"/>
    <w:basedOn w:val="Normal"/>
    <w:next w:val="Normal"/>
    <w:qFormat/>
    <w:pPr>
      <w:keepNext/>
      <w:outlineLvl w:val="2"/>
    </w:pPr>
    <w:rPr>
      <w:b/>
      <w:bCs/>
      <w:u w:val="single"/>
    </w:rPr>
  </w:style>
  <w:style w:type="paragraph" w:styleId="Heading4">
    <w:name w:val="heading 4"/>
    <w:basedOn w:val="Normal"/>
    <w:next w:val="Normal"/>
    <w:qFormat/>
    <w:pPr>
      <w:keepNext/>
      <w:outlineLvl w:val="3"/>
    </w:pPr>
    <w:rPr>
      <w:u w:val="single"/>
    </w:rPr>
  </w:style>
  <w:style w:type="paragraph" w:styleId="Heading5">
    <w:name w:val="heading 5"/>
    <w:basedOn w:val="Normal"/>
    <w:next w:val="Normal"/>
    <w:qFormat/>
    <w:pPr>
      <w:keepNext/>
      <w:outlineLvl w:val="4"/>
    </w:pPr>
    <w:rPr>
      <w:i/>
      <w:iC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rPr>
      <w:i/>
      <w:iCs/>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rsid w:val="00214119"/>
    <w:pPr>
      <w:tabs>
        <w:tab w:val="center" w:pos="4320"/>
        <w:tab w:val="right" w:pos="8640"/>
      </w:tabs>
    </w:pPr>
  </w:style>
  <w:style w:type="paragraph" w:styleId="BalloonText">
    <w:name w:val="Balloon Text"/>
    <w:basedOn w:val="Normal"/>
    <w:semiHidden/>
    <w:rsid w:val="00214119"/>
    <w:rPr>
      <w:rFonts w:ascii="Tahoma" w:hAnsi="Tahoma" w:cs="Tahoma"/>
      <w:sz w:val="16"/>
      <w:szCs w:val="16"/>
    </w:rPr>
  </w:style>
  <w:style w:type="paragraph" w:styleId="Default" w:customStyle="1">
    <w:name w:val="Default"/>
    <w:rsid w:val="00DD5A15"/>
    <w:pPr>
      <w:autoSpaceDE w:val="0"/>
      <w:autoSpaceDN w:val="0"/>
      <w:adjustRightInd w:val="0"/>
    </w:pPr>
    <w:rPr>
      <w:rFonts w:ascii="Arial" w:hAnsi="Arial" w:cs="Arial"/>
      <w:color w:val="000000"/>
      <w:sz w:val="24"/>
      <w:szCs w:val="24"/>
      <w:lang w:val="en-US" w:eastAsia="en-US"/>
    </w:rPr>
  </w:style>
  <w:style w:type="paragraph" w:styleId="Title">
    <w:name w:val="Title"/>
    <w:basedOn w:val="Default"/>
    <w:next w:val="Default"/>
    <w:qFormat/>
    <w:rsid w:val="00DD5A15"/>
    <w:rPr>
      <w:rFonts w:cs="Times New Roman"/>
      <w:color w:val="auto"/>
    </w:rPr>
  </w:style>
  <w:style w:type="paragraph" w:styleId="NormalWeb">
    <w:name w:val="Normal (Web)"/>
    <w:basedOn w:val="Normal"/>
    <w:uiPriority w:val="99"/>
    <w:unhideWhenUsed/>
    <w:rsid w:val="007C5399"/>
    <w:pPr>
      <w:spacing w:before="100" w:beforeAutospacing="1" w:after="100" w:afterAutospacing="1"/>
    </w:pPr>
    <w:rPr>
      <w:rFonts w:ascii="Times" w:hAnsi="Times"/>
      <w:sz w:val="20"/>
      <w:szCs w:val="20"/>
    </w:rPr>
  </w:style>
  <w:style w:type="paragraph" w:styleId="ListParagraph">
    <w:name w:val="List Paragraph"/>
    <w:basedOn w:val="Normal"/>
    <w:uiPriority w:val="34"/>
    <w:qFormat/>
    <w:rsid w:val="002E4657"/>
    <w:pPr>
      <w:ind w:left="720"/>
      <w:contextualSpacing/>
    </w:pPr>
  </w:style>
  <w:style w:type="character" w:styleId="Hyperlink">
    <w:name w:val="Hyperlink"/>
    <w:basedOn w:val="DefaultParagraphFont"/>
    <w:rsid w:val="00E42464"/>
    <w:rPr>
      <w:color w:val="0563C1" w:themeColor="hyperlink"/>
      <w:u w:val="single"/>
    </w:rPr>
  </w:style>
  <w:style w:type="character" w:styleId="UnresolvedMention">
    <w:name w:val="Unresolved Mention"/>
    <w:basedOn w:val="DefaultParagraphFont"/>
    <w:uiPriority w:val="99"/>
    <w:semiHidden/>
    <w:unhideWhenUsed/>
    <w:rsid w:val="00E424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988465">
      <w:bodyDiv w:val="1"/>
      <w:marLeft w:val="0"/>
      <w:marRight w:val="0"/>
      <w:marTop w:val="0"/>
      <w:marBottom w:val="0"/>
      <w:divBdr>
        <w:top w:val="none" w:sz="0" w:space="0" w:color="auto"/>
        <w:left w:val="none" w:sz="0" w:space="0" w:color="auto"/>
        <w:bottom w:val="none" w:sz="0" w:space="0" w:color="auto"/>
        <w:right w:val="none" w:sz="0" w:space="0" w:color="auto"/>
      </w:divBdr>
      <w:divsChild>
        <w:div w:id="1971087815">
          <w:marLeft w:val="0"/>
          <w:marRight w:val="0"/>
          <w:marTop w:val="0"/>
          <w:marBottom w:val="0"/>
          <w:divBdr>
            <w:top w:val="none" w:sz="0" w:space="0" w:color="auto"/>
            <w:left w:val="none" w:sz="0" w:space="0" w:color="auto"/>
            <w:bottom w:val="none" w:sz="0" w:space="0" w:color="auto"/>
            <w:right w:val="none" w:sz="0" w:space="0" w:color="auto"/>
          </w:divBdr>
        </w:div>
        <w:div w:id="272632955">
          <w:marLeft w:val="0"/>
          <w:marRight w:val="0"/>
          <w:marTop w:val="0"/>
          <w:marBottom w:val="0"/>
          <w:divBdr>
            <w:top w:val="none" w:sz="0" w:space="0" w:color="auto"/>
            <w:left w:val="none" w:sz="0" w:space="0" w:color="auto"/>
            <w:bottom w:val="none" w:sz="0" w:space="0" w:color="auto"/>
            <w:right w:val="none" w:sz="0" w:space="0" w:color="auto"/>
          </w:divBdr>
        </w:div>
        <w:div w:id="1323971004">
          <w:marLeft w:val="0"/>
          <w:marRight w:val="0"/>
          <w:marTop w:val="0"/>
          <w:marBottom w:val="0"/>
          <w:divBdr>
            <w:top w:val="none" w:sz="0" w:space="0" w:color="auto"/>
            <w:left w:val="none" w:sz="0" w:space="0" w:color="auto"/>
            <w:bottom w:val="none" w:sz="0" w:space="0" w:color="auto"/>
            <w:right w:val="none" w:sz="0" w:space="0" w:color="auto"/>
          </w:divBdr>
        </w:div>
        <w:div w:id="1891917704">
          <w:marLeft w:val="0"/>
          <w:marRight w:val="0"/>
          <w:marTop w:val="0"/>
          <w:marBottom w:val="0"/>
          <w:divBdr>
            <w:top w:val="none" w:sz="0" w:space="0" w:color="auto"/>
            <w:left w:val="none" w:sz="0" w:space="0" w:color="auto"/>
            <w:bottom w:val="none" w:sz="0" w:space="0" w:color="auto"/>
            <w:right w:val="none" w:sz="0" w:space="0" w:color="auto"/>
          </w:divBdr>
        </w:div>
        <w:div w:id="1080175587">
          <w:marLeft w:val="0"/>
          <w:marRight w:val="0"/>
          <w:marTop w:val="0"/>
          <w:marBottom w:val="0"/>
          <w:divBdr>
            <w:top w:val="none" w:sz="0" w:space="0" w:color="auto"/>
            <w:left w:val="none" w:sz="0" w:space="0" w:color="auto"/>
            <w:bottom w:val="none" w:sz="0" w:space="0" w:color="auto"/>
            <w:right w:val="none" w:sz="0" w:space="0" w:color="auto"/>
          </w:divBdr>
        </w:div>
        <w:div w:id="1432315962">
          <w:marLeft w:val="0"/>
          <w:marRight w:val="0"/>
          <w:marTop w:val="0"/>
          <w:marBottom w:val="0"/>
          <w:divBdr>
            <w:top w:val="none" w:sz="0" w:space="0" w:color="auto"/>
            <w:left w:val="none" w:sz="0" w:space="0" w:color="auto"/>
            <w:bottom w:val="none" w:sz="0" w:space="0" w:color="auto"/>
            <w:right w:val="none" w:sz="0" w:space="0" w:color="auto"/>
          </w:divBdr>
        </w:div>
        <w:div w:id="1383168449">
          <w:marLeft w:val="0"/>
          <w:marRight w:val="0"/>
          <w:marTop w:val="0"/>
          <w:marBottom w:val="0"/>
          <w:divBdr>
            <w:top w:val="none" w:sz="0" w:space="0" w:color="auto"/>
            <w:left w:val="none" w:sz="0" w:space="0" w:color="auto"/>
            <w:bottom w:val="none" w:sz="0" w:space="0" w:color="auto"/>
            <w:right w:val="none" w:sz="0" w:space="0" w:color="auto"/>
          </w:divBdr>
        </w:div>
        <w:div w:id="1088117977">
          <w:marLeft w:val="0"/>
          <w:marRight w:val="0"/>
          <w:marTop w:val="0"/>
          <w:marBottom w:val="0"/>
          <w:divBdr>
            <w:top w:val="none" w:sz="0" w:space="0" w:color="auto"/>
            <w:left w:val="none" w:sz="0" w:space="0" w:color="auto"/>
            <w:bottom w:val="none" w:sz="0" w:space="0" w:color="auto"/>
            <w:right w:val="none" w:sz="0" w:space="0" w:color="auto"/>
          </w:divBdr>
        </w:div>
        <w:div w:id="282005478">
          <w:marLeft w:val="0"/>
          <w:marRight w:val="0"/>
          <w:marTop w:val="0"/>
          <w:marBottom w:val="0"/>
          <w:divBdr>
            <w:top w:val="none" w:sz="0" w:space="0" w:color="auto"/>
            <w:left w:val="none" w:sz="0" w:space="0" w:color="auto"/>
            <w:bottom w:val="none" w:sz="0" w:space="0" w:color="auto"/>
            <w:right w:val="none" w:sz="0" w:space="0" w:color="auto"/>
          </w:divBdr>
        </w:div>
      </w:divsChild>
    </w:div>
    <w:div w:id="275647489">
      <w:bodyDiv w:val="1"/>
      <w:marLeft w:val="0"/>
      <w:marRight w:val="0"/>
      <w:marTop w:val="0"/>
      <w:marBottom w:val="0"/>
      <w:divBdr>
        <w:top w:val="none" w:sz="0" w:space="0" w:color="auto"/>
        <w:left w:val="none" w:sz="0" w:space="0" w:color="auto"/>
        <w:bottom w:val="none" w:sz="0" w:space="0" w:color="auto"/>
        <w:right w:val="none" w:sz="0" w:space="0" w:color="auto"/>
      </w:divBdr>
      <w:divsChild>
        <w:div w:id="1526751976">
          <w:marLeft w:val="0"/>
          <w:marRight w:val="0"/>
          <w:marTop w:val="0"/>
          <w:marBottom w:val="0"/>
          <w:divBdr>
            <w:top w:val="none" w:sz="0" w:space="0" w:color="auto"/>
            <w:left w:val="none" w:sz="0" w:space="0" w:color="auto"/>
            <w:bottom w:val="none" w:sz="0" w:space="0" w:color="auto"/>
            <w:right w:val="none" w:sz="0" w:space="0" w:color="auto"/>
          </w:divBdr>
          <w:divsChild>
            <w:div w:id="140433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682162">
      <w:bodyDiv w:val="1"/>
      <w:marLeft w:val="0"/>
      <w:marRight w:val="0"/>
      <w:marTop w:val="0"/>
      <w:marBottom w:val="0"/>
      <w:divBdr>
        <w:top w:val="none" w:sz="0" w:space="0" w:color="auto"/>
        <w:left w:val="none" w:sz="0" w:space="0" w:color="auto"/>
        <w:bottom w:val="none" w:sz="0" w:space="0" w:color="auto"/>
        <w:right w:val="none" w:sz="0" w:space="0" w:color="auto"/>
      </w:divBdr>
    </w:div>
    <w:div w:id="371728000">
      <w:bodyDiv w:val="1"/>
      <w:marLeft w:val="0"/>
      <w:marRight w:val="0"/>
      <w:marTop w:val="0"/>
      <w:marBottom w:val="0"/>
      <w:divBdr>
        <w:top w:val="none" w:sz="0" w:space="0" w:color="auto"/>
        <w:left w:val="none" w:sz="0" w:space="0" w:color="auto"/>
        <w:bottom w:val="none" w:sz="0" w:space="0" w:color="auto"/>
        <w:right w:val="none" w:sz="0" w:space="0" w:color="auto"/>
      </w:divBdr>
    </w:div>
    <w:div w:id="546528901">
      <w:bodyDiv w:val="1"/>
      <w:marLeft w:val="0"/>
      <w:marRight w:val="0"/>
      <w:marTop w:val="0"/>
      <w:marBottom w:val="0"/>
      <w:divBdr>
        <w:top w:val="none" w:sz="0" w:space="0" w:color="auto"/>
        <w:left w:val="none" w:sz="0" w:space="0" w:color="auto"/>
        <w:bottom w:val="none" w:sz="0" w:space="0" w:color="auto"/>
        <w:right w:val="none" w:sz="0" w:space="0" w:color="auto"/>
      </w:divBdr>
    </w:div>
    <w:div w:id="559050041">
      <w:bodyDiv w:val="1"/>
      <w:marLeft w:val="0"/>
      <w:marRight w:val="0"/>
      <w:marTop w:val="0"/>
      <w:marBottom w:val="0"/>
      <w:divBdr>
        <w:top w:val="none" w:sz="0" w:space="0" w:color="auto"/>
        <w:left w:val="none" w:sz="0" w:space="0" w:color="auto"/>
        <w:bottom w:val="none" w:sz="0" w:space="0" w:color="auto"/>
        <w:right w:val="none" w:sz="0" w:space="0" w:color="auto"/>
      </w:divBdr>
      <w:divsChild>
        <w:div w:id="592669220">
          <w:marLeft w:val="0"/>
          <w:marRight w:val="0"/>
          <w:marTop w:val="0"/>
          <w:marBottom w:val="0"/>
          <w:divBdr>
            <w:top w:val="none" w:sz="0" w:space="0" w:color="auto"/>
            <w:left w:val="none" w:sz="0" w:space="0" w:color="auto"/>
            <w:bottom w:val="none" w:sz="0" w:space="0" w:color="auto"/>
            <w:right w:val="none" w:sz="0" w:space="0" w:color="auto"/>
          </w:divBdr>
          <w:divsChild>
            <w:div w:id="62569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6485">
      <w:bodyDiv w:val="1"/>
      <w:marLeft w:val="0"/>
      <w:marRight w:val="0"/>
      <w:marTop w:val="0"/>
      <w:marBottom w:val="0"/>
      <w:divBdr>
        <w:top w:val="none" w:sz="0" w:space="0" w:color="auto"/>
        <w:left w:val="none" w:sz="0" w:space="0" w:color="auto"/>
        <w:bottom w:val="none" w:sz="0" w:space="0" w:color="auto"/>
        <w:right w:val="none" w:sz="0" w:space="0" w:color="auto"/>
      </w:divBdr>
      <w:divsChild>
        <w:div w:id="152381614">
          <w:marLeft w:val="0"/>
          <w:marRight w:val="0"/>
          <w:marTop w:val="0"/>
          <w:marBottom w:val="0"/>
          <w:divBdr>
            <w:top w:val="none" w:sz="0" w:space="0" w:color="auto"/>
            <w:left w:val="none" w:sz="0" w:space="0" w:color="auto"/>
            <w:bottom w:val="none" w:sz="0" w:space="0" w:color="auto"/>
            <w:right w:val="none" w:sz="0" w:space="0" w:color="auto"/>
          </w:divBdr>
          <w:divsChild>
            <w:div w:id="128688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51517">
      <w:bodyDiv w:val="1"/>
      <w:marLeft w:val="0"/>
      <w:marRight w:val="0"/>
      <w:marTop w:val="0"/>
      <w:marBottom w:val="0"/>
      <w:divBdr>
        <w:top w:val="none" w:sz="0" w:space="0" w:color="auto"/>
        <w:left w:val="none" w:sz="0" w:space="0" w:color="auto"/>
        <w:bottom w:val="none" w:sz="0" w:space="0" w:color="auto"/>
        <w:right w:val="none" w:sz="0" w:space="0" w:color="auto"/>
      </w:divBdr>
    </w:div>
    <w:div w:id="809129403">
      <w:bodyDiv w:val="1"/>
      <w:marLeft w:val="0"/>
      <w:marRight w:val="0"/>
      <w:marTop w:val="0"/>
      <w:marBottom w:val="0"/>
      <w:divBdr>
        <w:top w:val="none" w:sz="0" w:space="0" w:color="auto"/>
        <w:left w:val="none" w:sz="0" w:space="0" w:color="auto"/>
        <w:bottom w:val="none" w:sz="0" w:space="0" w:color="auto"/>
        <w:right w:val="none" w:sz="0" w:space="0" w:color="auto"/>
      </w:divBdr>
      <w:divsChild>
        <w:div w:id="1012342404">
          <w:marLeft w:val="0"/>
          <w:marRight w:val="0"/>
          <w:marTop w:val="0"/>
          <w:marBottom w:val="0"/>
          <w:divBdr>
            <w:top w:val="none" w:sz="0" w:space="0" w:color="auto"/>
            <w:left w:val="none" w:sz="0" w:space="0" w:color="auto"/>
            <w:bottom w:val="none" w:sz="0" w:space="0" w:color="auto"/>
            <w:right w:val="none" w:sz="0" w:space="0" w:color="auto"/>
          </w:divBdr>
          <w:divsChild>
            <w:div w:id="615406333">
              <w:marLeft w:val="0"/>
              <w:marRight w:val="0"/>
              <w:marTop w:val="0"/>
              <w:marBottom w:val="0"/>
              <w:divBdr>
                <w:top w:val="none" w:sz="0" w:space="0" w:color="auto"/>
                <w:left w:val="none" w:sz="0" w:space="0" w:color="auto"/>
                <w:bottom w:val="none" w:sz="0" w:space="0" w:color="auto"/>
                <w:right w:val="none" w:sz="0" w:space="0" w:color="auto"/>
              </w:divBdr>
              <w:divsChild>
                <w:div w:id="8258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621012">
      <w:bodyDiv w:val="1"/>
      <w:marLeft w:val="0"/>
      <w:marRight w:val="0"/>
      <w:marTop w:val="0"/>
      <w:marBottom w:val="0"/>
      <w:divBdr>
        <w:top w:val="none" w:sz="0" w:space="0" w:color="auto"/>
        <w:left w:val="none" w:sz="0" w:space="0" w:color="auto"/>
        <w:bottom w:val="none" w:sz="0" w:space="0" w:color="auto"/>
        <w:right w:val="none" w:sz="0" w:space="0" w:color="auto"/>
      </w:divBdr>
    </w:div>
    <w:div w:id="1144278906">
      <w:bodyDiv w:val="1"/>
      <w:marLeft w:val="0"/>
      <w:marRight w:val="0"/>
      <w:marTop w:val="0"/>
      <w:marBottom w:val="0"/>
      <w:divBdr>
        <w:top w:val="none" w:sz="0" w:space="0" w:color="auto"/>
        <w:left w:val="none" w:sz="0" w:space="0" w:color="auto"/>
        <w:bottom w:val="none" w:sz="0" w:space="0" w:color="auto"/>
        <w:right w:val="none" w:sz="0" w:space="0" w:color="auto"/>
      </w:divBdr>
    </w:div>
    <w:div w:id="1297951144">
      <w:bodyDiv w:val="1"/>
      <w:marLeft w:val="0"/>
      <w:marRight w:val="0"/>
      <w:marTop w:val="0"/>
      <w:marBottom w:val="0"/>
      <w:divBdr>
        <w:top w:val="none" w:sz="0" w:space="0" w:color="auto"/>
        <w:left w:val="none" w:sz="0" w:space="0" w:color="auto"/>
        <w:bottom w:val="none" w:sz="0" w:space="0" w:color="auto"/>
        <w:right w:val="none" w:sz="0" w:space="0" w:color="auto"/>
      </w:divBdr>
      <w:divsChild>
        <w:div w:id="651251439">
          <w:marLeft w:val="0"/>
          <w:marRight w:val="0"/>
          <w:marTop w:val="0"/>
          <w:marBottom w:val="0"/>
          <w:divBdr>
            <w:top w:val="none" w:sz="0" w:space="0" w:color="auto"/>
            <w:left w:val="none" w:sz="0" w:space="0" w:color="auto"/>
            <w:bottom w:val="none" w:sz="0" w:space="0" w:color="auto"/>
            <w:right w:val="none" w:sz="0" w:space="0" w:color="auto"/>
          </w:divBdr>
          <w:divsChild>
            <w:div w:id="1476290084">
              <w:marLeft w:val="0"/>
              <w:marRight w:val="0"/>
              <w:marTop w:val="0"/>
              <w:marBottom w:val="0"/>
              <w:divBdr>
                <w:top w:val="none" w:sz="0" w:space="0" w:color="auto"/>
                <w:left w:val="none" w:sz="0" w:space="0" w:color="auto"/>
                <w:bottom w:val="none" w:sz="0" w:space="0" w:color="auto"/>
                <w:right w:val="none" w:sz="0" w:space="0" w:color="auto"/>
              </w:divBdr>
              <w:divsChild>
                <w:div w:id="61633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19129">
          <w:marLeft w:val="0"/>
          <w:marRight w:val="0"/>
          <w:marTop w:val="0"/>
          <w:marBottom w:val="0"/>
          <w:divBdr>
            <w:top w:val="none" w:sz="0" w:space="0" w:color="auto"/>
            <w:left w:val="none" w:sz="0" w:space="0" w:color="auto"/>
            <w:bottom w:val="none" w:sz="0" w:space="0" w:color="auto"/>
            <w:right w:val="none" w:sz="0" w:space="0" w:color="auto"/>
          </w:divBdr>
          <w:divsChild>
            <w:div w:id="910888767">
              <w:marLeft w:val="0"/>
              <w:marRight w:val="0"/>
              <w:marTop w:val="0"/>
              <w:marBottom w:val="0"/>
              <w:divBdr>
                <w:top w:val="none" w:sz="0" w:space="0" w:color="auto"/>
                <w:left w:val="none" w:sz="0" w:space="0" w:color="auto"/>
                <w:bottom w:val="none" w:sz="0" w:space="0" w:color="auto"/>
                <w:right w:val="none" w:sz="0" w:space="0" w:color="auto"/>
              </w:divBdr>
              <w:divsChild>
                <w:div w:id="171812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220310">
      <w:bodyDiv w:val="1"/>
      <w:marLeft w:val="0"/>
      <w:marRight w:val="0"/>
      <w:marTop w:val="0"/>
      <w:marBottom w:val="0"/>
      <w:divBdr>
        <w:top w:val="none" w:sz="0" w:space="0" w:color="auto"/>
        <w:left w:val="none" w:sz="0" w:space="0" w:color="auto"/>
        <w:bottom w:val="none" w:sz="0" w:space="0" w:color="auto"/>
        <w:right w:val="none" w:sz="0" w:space="0" w:color="auto"/>
      </w:divBdr>
      <w:divsChild>
        <w:div w:id="369503219">
          <w:marLeft w:val="0"/>
          <w:marRight w:val="0"/>
          <w:marTop w:val="0"/>
          <w:marBottom w:val="0"/>
          <w:divBdr>
            <w:top w:val="none" w:sz="0" w:space="0" w:color="auto"/>
            <w:left w:val="none" w:sz="0" w:space="0" w:color="auto"/>
            <w:bottom w:val="none" w:sz="0" w:space="0" w:color="auto"/>
            <w:right w:val="none" w:sz="0" w:space="0" w:color="auto"/>
          </w:divBdr>
        </w:div>
        <w:div w:id="562300951">
          <w:marLeft w:val="0"/>
          <w:marRight w:val="0"/>
          <w:marTop w:val="0"/>
          <w:marBottom w:val="0"/>
          <w:divBdr>
            <w:top w:val="none" w:sz="0" w:space="0" w:color="auto"/>
            <w:left w:val="none" w:sz="0" w:space="0" w:color="auto"/>
            <w:bottom w:val="none" w:sz="0" w:space="0" w:color="auto"/>
            <w:right w:val="none" w:sz="0" w:space="0" w:color="auto"/>
          </w:divBdr>
        </w:div>
        <w:div w:id="184221974">
          <w:marLeft w:val="0"/>
          <w:marRight w:val="0"/>
          <w:marTop w:val="0"/>
          <w:marBottom w:val="0"/>
          <w:divBdr>
            <w:top w:val="none" w:sz="0" w:space="0" w:color="auto"/>
            <w:left w:val="none" w:sz="0" w:space="0" w:color="auto"/>
            <w:bottom w:val="none" w:sz="0" w:space="0" w:color="auto"/>
            <w:right w:val="none" w:sz="0" w:space="0" w:color="auto"/>
          </w:divBdr>
        </w:div>
        <w:div w:id="56438287">
          <w:marLeft w:val="0"/>
          <w:marRight w:val="0"/>
          <w:marTop w:val="0"/>
          <w:marBottom w:val="0"/>
          <w:divBdr>
            <w:top w:val="none" w:sz="0" w:space="0" w:color="auto"/>
            <w:left w:val="none" w:sz="0" w:space="0" w:color="auto"/>
            <w:bottom w:val="none" w:sz="0" w:space="0" w:color="auto"/>
            <w:right w:val="none" w:sz="0" w:space="0" w:color="auto"/>
          </w:divBdr>
        </w:div>
        <w:div w:id="1073893150">
          <w:marLeft w:val="0"/>
          <w:marRight w:val="0"/>
          <w:marTop w:val="0"/>
          <w:marBottom w:val="0"/>
          <w:divBdr>
            <w:top w:val="none" w:sz="0" w:space="0" w:color="auto"/>
            <w:left w:val="none" w:sz="0" w:space="0" w:color="auto"/>
            <w:bottom w:val="none" w:sz="0" w:space="0" w:color="auto"/>
            <w:right w:val="none" w:sz="0" w:space="0" w:color="auto"/>
          </w:divBdr>
        </w:div>
        <w:div w:id="1142233653">
          <w:marLeft w:val="0"/>
          <w:marRight w:val="0"/>
          <w:marTop w:val="0"/>
          <w:marBottom w:val="0"/>
          <w:divBdr>
            <w:top w:val="none" w:sz="0" w:space="0" w:color="auto"/>
            <w:left w:val="none" w:sz="0" w:space="0" w:color="auto"/>
            <w:bottom w:val="none" w:sz="0" w:space="0" w:color="auto"/>
            <w:right w:val="none" w:sz="0" w:space="0" w:color="auto"/>
          </w:divBdr>
        </w:div>
        <w:div w:id="891382923">
          <w:marLeft w:val="0"/>
          <w:marRight w:val="0"/>
          <w:marTop w:val="0"/>
          <w:marBottom w:val="0"/>
          <w:divBdr>
            <w:top w:val="none" w:sz="0" w:space="0" w:color="auto"/>
            <w:left w:val="none" w:sz="0" w:space="0" w:color="auto"/>
            <w:bottom w:val="none" w:sz="0" w:space="0" w:color="auto"/>
            <w:right w:val="none" w:sz="0" w:space="0" w:color="auto"/>
          </w:divBdr>
        </w:div>
        <w:div w:id="1672293538">
          <w:marLeft w:val="0"/>
          <w:marRight w:val="0"/>
          <w:marTop w:val="0"/>
          <w:marBottom w:val="0"/>
          <w:divBdr>
            <w:top w:val="none" w:sz="0" w:space="0" w:color="auto"/>
            <w:left w:val="none" w:sz="0" w:space="0" w:color="auto"/>
            <w:bottom w:val="none" w:sz="0" w:space="0" w:color="auto"/>
            <w:right w:val="none" w:sz="0" w:space="0" w:color="auto"/>
          </w:divBdr>
        </w:div>
        <w:div w:id="1718120401">
          <w:marLeft w:val="0"/>
          <w:marRight w:val="0"/>
          <w:marTop w:val="0"/>
          <w:marBottom w:val="0"/>
          <w:divBdr>
            <w:top w:val="none" w:sz="0" w:space="0" w:color="auto"/>
            <w:left w:val="none" w:sz="0" w:space="0" w:color="auto"/>
            <w:bottom w:val="none" w:sz="0" w:space="0" w:color="auto"/>
            <w:right w:val="none" w:sz="0" w:space="0" w:color="auto"/>
          </w:divBdr>
        </w:div>
      </w:divsChild>
    </w:div>
    <w:div w:id="1697534543">
      <w:bodyDiv w:val="1"/>
      <w:marLeft w:val="0"/>
      <w:marRight w:val="0"/>
      <w:marTop w:val="0"/>
      <w:marBottom w:val="0"/>
      <w:divBdr>
        <w:top w:val="none" w:sz="0" w:space="0" w:color="auto"/>
        <w:left w:val="none" w:sz="0" w:space="0" w:color="auto"/>
        <w:bottom w:val="none" w:sz="0" w:space="0" w:color="auto"/>
        <w:right w:val="none" w:sz="0" w:space="0" w:color="auto"/>
      </w:divBdr>
      <w:divsChild>
        <w:div w:id="1158299868">
          <w:marLeft w:val="0"/>
          <w:marRight w:val="0"/>
          <w:marTop w:val="0"/>
          <w:marBottom w:val="0"/>
          <w:divBdr>
            <w:top w:val="none" w:sz="0" w:space="0" w:color="auto"/>
            <w:left w:val="none" w:sz="0" w:space="0" w:color="auto"/>
            <w:bottom w:val="none" w:sz="0" w:space="0" w:color="auto"/>
            <w:right w:val="none" w:sz="0" w:space="0" w:color="auto"/>
          </w:divBdr>
        </w:div>
        <w:div w:id="1575508043">
          <w:marLeft w:val="0"/>
          <w:marRight w:val="0"/>
          <w:marTop w:val="0"/>
          <w:marBottom w:val="0"/>
          <w:divBdr>
            <w:top w:val="none" w:sz="0" w:space="0" w:color="auto"/>
            <w:left w:val="none" w:sz="0" w:space="0" w:color="auto"/>
            <w:bottom w:val="none" w:sz="0" w:space="0" w:color="auto"/>
            <w:right w:val="none" w:sz="0" w:space="0" w:color="auto"/>
          </w:divBdr>
        </w:div>
        <w:div w:id="1716813822">
          <w:marLeft w:val="0"/>
          <w:marRight w:val="0"/>
          <w:marTop w:val="0"/>
          <w:marBottom w:val="0"/>
          <w:divBdr>
            <w:top w:val="none" w:sz="0" w:space="0" w:color="auto"/>
            <w:left w:val="none" w:sz="0" w:space="0" w:color="auto"/>
            <w:bottom w:val="none" w:sz="0" w:space="0" w:color="auto"/>
            <w:right w:val="none" w:sz="0" w:space="0" w:color="auto"/>
          </w:divBdr>
        </w:div>
        <w:div w:id="588004678">
          <w:marLeft w:val="0"/>
          <w:marRight w:val="0"/>
          <w:marTop w:val="0"/>
          <w:marBottom w:val="0"/>
          <w:divBdr>
            <w:top w:val="none" w:sz="0" w:space="0" w:color="auto"/>
            <w:left w:val="none" w:sz="0" w:space="0" w:color="auto"/>
            <w:bottom w:val="none" w:sz="0" w:space="0" w:color="auto"/>
            <w:right w:val="none" w:sz="0" w:space="0" w:color="auto"/>
          </w:divBdr>
        </w:div>
        <w:div w:id="1307786045">
          <w:marLeft w:val="0"/>
          <w:marRight w:val="0"/>
          <w:marTop w:val="0"/>
          <w:marBottom w:val="0"/>
          <w:divBdr>
            <w:top w:val="none" w:sz="0" w:space="0" w:color="auto"/>
            <w:left w:val="none" w:sz="0" w:space="0" w:color="auto"/>
            <w:bottom w:val="none" w:sz="0" w:space="0" w:color="auto"/>
            <w:right w:val="none" w:sz="0" w:space="0" w:color="auto"/>
          </w:divBdr>
        </w:div>
        <w:div w:id="1570577978">
          <w:marLeft w:val="0"/>
          <w:marRight w:val="0"/>
          <w:marTop w:val="0"/>
          <w:marBottom w:val="0"/>
          <w:divBdr>
            <w:top w:val="none" w:sz="0" w:space="0" w:color="auto"/>
            <w:left w:val="none" w:sz="0" w:space="0" w:color="auto"/>
            <w:bottom w:val="none" w:sz="0" w:space="0" w:color="auto"/>
            <w:right w:val="none" w:sz="0" w:space="0" w:color="auto"/>
          </w:divBdr>
        </w:div>
        <w:div w:id="495340991">
          <w:marLeft w:val="0"/>
          <w:marRight w:val="0"/>
          <w:marTop w:val="0"/>
          <w:marBottom w:val="0"/>
          <w:divBdr>
            <w:top w:val="none" w:sz="0" w:space="0" w:color="auto"/>
            <w:left w:val="none" w:sz="0" w:space="0" w:color="auto"/>
            <w:bottom w:val="none" w:sz="0" w:space="0" w:color="auto"/>
            <w:right w:val="none" w:sz="0" w:space="0" w:color="auto"/>
          </w:divBdr>
        </w:div>
        <w:div w:id="1988628894">
          <w:marLeft w:val="0"/>
          <w:marRight w:val="0"/>
          <w:marTop w:val="0"/>
          <w:marBottom w:val="0"/>
          <w:divBdr>
            <w:top w:val="none" w:sz="0" w:space="0" w:color="auto"/>
            <w:left w:val="none" w:sz="0" w:space="0" w:color="auto"/>
            <w:bottom w:val="none" w:sz="0" w:space="0" w:color="auto"/>
            <w:right w:val="none" w:sz="0" w:space="0" w:color="auto"/>
          </w:divBdr>
        </w:div>
        <w:div w:id="1625693709">
          <w:marLeft w:val="0"/>
          <w:marRight w:val="0"/>
          <w:marTop w:val="0"/>
          <w:marBottom w:val="0"/>
          <w:divBdr>
            <w:top w:val="none" w:sz="0" w:space="0" w:color="auto"/>
            <w:left w:val="none" w:sz="0" w:space="0" w:color="auto"/>
            <w:bottom w:val="none" w:sz="0" w:space="0" w:color="auto"/>
            <w:right w:val="none" w:sz="0" w:space="0" w:color="auto"/>
          </w:divBdr>
        </w:div>
      </w:divsChild>
    </w:div>
    <w:div w:id="1743025610">
      <w:bodyDiv w:val="1"/>
      <w:marLeft w:val="0"/>
      <w:marRight w:val="0"/>
      <w:marTop w:val="0"/>
      <w:marBottom w:val="0"/>
      <w:divBdr>
        <w:top w:val="none" w:sz="0" w:space="0" w:color="auto"/>
        <w:left w:val="none" w:sz="0" w:space="0" w:color="auto"/>
        <w:bottom w:val="none" w:sz="0" w:space="0" w:color="auto"/>
        <w:right w:val="none" w:sz="0" w:space="0" w:color="auto"/>
      </w:divBdr>
      <w:divsChild>
        <w:div w:id="1592812950">
          <w:marLeft w:val="0"/>
          <w:marRight w:val="0"/>
          <w:marTop w:val="0"/>
          <w:marBottom w:val="0"/>
          <w:divBdr>
            <w:top w:val="none" w:sz="0" w:space="0" w:color="auto"/>
            <w:left w:val="none" w:sz="0" w:space="0" w:color="auto"/>
            <w:bottom w:val="none" w:sz="0" w:space="0" w:color="auto"/>
            <w:right w:val="none" w:sz="0" w:space="0" w:color="auto"/>
          </w:divBdr>
          <w:divsChild>
            <w:div w:id="105585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90374">
      <w:bodyDiv w:val="1"/>
      <w:marLeft w:val="0"/>
      <w:marRight w:val="0"/>
      <w:marTop w:val="0"/>
      <w:marBottom w:val="0"/>
      <w:divBdr>
        <w:top w:val="none" w:sz="0" w:space="0" w:color="auto"/>
        <w:left w:val="none" w:sz="0" w:space="0" w:color="auto"/>
        <w:bottom w:val="none" w:sz="0" w:space="0" w:color="auto"/>
        <w:right w:val="none" w:sz="0" w:space="0" w:color="auto"/>
      </w:divBdr>
    </w:div>
    <w:div w:id="187140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8.png" Id="rId18" /><Relationship Type="http://schemas.openxmlformats.org/officeDocument/2006/relationships/customXml" Target="../customXml/item3.xml" Id="rId3" /><Relationship Type="http://schemas.openxmlformats.org/officeDocument/2006/relationships/footer" Target="footer2.xml"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hyperlink" Target="https://assets.publishing.service.gov.uk/media/67d9617b594182179fe08778/Curriculum_and_Assessment_Review_interim_report.pdf" TargetMode="External" Id="rId17"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theme" Target="theme/theme1.xml" Id="rId23" /><Relationship Type="http://schemas.openxmlformats.org/officeDocument/2006/relationships/image" Target="media/image1.jpeg" Id="rId10" /><Relationship Type="http://schemas.openxmlformats.org/officeDocument/2006/relationships/image" Target="media/image9.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fontTable" Target="fontTable.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AD8503C3870943981E29377B24C7E9" ma:contentTypeVersion="19" ma:contentTypeDescription="Create a new document." ma:contentTypeScope="" ma:versionID="ad1d1ddbacdf357a00c287053e445930">
  <xsd:schema xmlns:xsd="http://www.w3.org/2001/XMLSchema" xmlns:xs="http://www.w3.org/2001/XMLSchema" xmlns:p="http://schemas.microsoft.com/office/2006/metadata/properties" xmlns:ns2="1923127b-03aa-458d-a168-e514f963a52e" xmlns:ns3="44ccdc69-a9f9-455c-9684-034c2144bb8c" targetNamespace="http://schemas.microsoft.com/office/2006/metadata/properties" ma:root="true" ma:fieldsID="c8dfe8fb10e8f3dfbcadee0a43931928" ns2:_="" ns3:_="">
    <xsd:import namespace="1923127b-03aa-458d-a168-e514f963a52e"/>
    <xsd:import namespace="44ccdc69-a9f9-455c-9684-034c2144bb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3127b-03aa-458d-a168-e514f963a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38dc3e-1826-45b7-af6c-bac5a3b3b975}" ma:internalName="TaxCatchAll" ma:showField="CatchAllData" ma:web="1923127b-03aa-458d-a168-e514f963a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ccdc69-a9f9-455c-9684-034c2144bb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4ccdc69-a9f9-455c-9684-034c2144bb8c">
      <Terms xmlns="http://schemas.microsoft.com/office/infopath/2007/PartnerControls"/>
    </lcf76f155ced4ddcb4097134ff3c332f>
    <TaxCatchAll xmlns="1923127b-03aa-458d-a168-e514f963a52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C69648-0D28-403E-9988-9633C2ABA66C}"/>
</file>

<file path=customXml/itemProps2.xml><?xml version="1.0" encoding="utf-8"?>
<ds:datastoreItem xmlns:ds="http://schemas.openxmlformats.org/officeDocument/2006/customXml" ds:itemID="{824F984B-A66D-4652-A788-2D8C79635003}">
  <ds:schemaRefs>
    <ds:schemaRef ds:uri="http://schemas.microsoft.com/office/2006/metadata/properties"/>
    <ds:schemaRef ds:uri="http://schemas.microsoft.com/office/infopath/2007/PartnerControls"/>
    <ds:schemaRef ds:uri="44ccdc69-a9f9-455c-9684-034c2144bb8c"/>
    <ds:schemaRef ds:uri="1923127b-03aa-458d-a168-e514f963a52e"/>
  </ds:schemaRefs>
</ds:datastoreItem>
</file>

<file path=customXml/itemProps3.xml><?xml version="1.0" encoding="utf-8"?>
<ds:datastoreItem xmlns:ds="http://schemas.openxmlformats.org/officeDocument/2006/customXml" ds:itemID="{49AD4071-5047-4E88-96B5-73FABCA7333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BECTA</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POLICY</dc:title>
  <dc:subject/>
  <dc:creator>BECTA</dc:creator>
  <cp:keywords/>
  <cp:lastModifiedBy>Elaine Thornett - Queens</cp:lastModifiedBy>
  <cp:revision>7</cp:revision>
  <cp:lastPrinted>2024-04-26T04:52:00Z</cp:lastPrinted>
  <dcterms:created xsi:type="dcterms:W3CDTF">2025-04-30T10:05:00Z</dcterms:created>
  <dcterms:modified xsi:type="dcterms:W3CDTF">2025-10-17T14:07:00Z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0x01010093AD8503C3870943981E29377B24C7E9</vt:lpwstr>
  </property>
</Properties>
</file>